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D894C" w14:textId="77777777" w:rsidR="00192C65" w:rsidRDefault="003D12CA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УПРАВЛІННЯ ОСВІТИ І НАУКИ БОРИСПІЛЬСЬКОЇ МІСЬКОЇ РАДИ</w:t>
      </w:r>
    </w:p>
    <w:p w14:paraId="53FBC5D2" w14:textId="77777777" w:rsidR="00192C65" w:rsidRDefault="003D12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БОРИСПІЛЬСЬКИЙ ЛІЦЕЙ ІМЕНІ ПАВЛА ЧУБИНСЬКОГО</w:t>
      </w:r>
    </w:p>
    <w:p w14:paraId="04500579" w14:textId="77777777" w:rsidR="00192C65" w:rsidRDefault="003D12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БОРИСПІЛЬСЬКОЇ МІСЬКОЇ РАДИ КИЇВСЬКОЇ ОБЛАСТІ</w:t>
      </w:r>
    </w:p>
    <w:p w14:paraId="41C650B5" w14:textId="77777777" w:rsidR="00192C65" w:rsidRDefault="003D12CA">
      <w:pPr>
        <w:wordWrap w:val="0"/>
        <w:jc w:val="center"/>
        <w:rPr>
          <w:bCs/>
          <w:lang w:val="uk-UA"/>
        </w:rPr>
      </w:pPr>
      <w:r>
        <w:rPr>
          <w:bCs/>
          <w:lang w:val="uk-UA"/>
        </w:rPr>
        <w:t>Код ЄДРПОУ 22202922</w:t>
      </w:r>
    </w:p>
    <w:p w14:paraId="3E08F319" w14:textId="77777777" w:rsidR="00192C65" w:rsidRDefault="00192C65">
      <w:pPr>
        <w:pStyle w:val="a9"/>
        <w:ind w:firstLine="708"/>
        <w:rPr>
          <w:szCs w:val="28"/>
        </w:rPr>
      </w:pPr>
    </w:p>
    <w:p w14:paraId="26FE1E5F" w14:textId="77777777" w:rsidR="00192C65" w:rsidRDefault="003D12CA">
      <w:pPr>
        <w:pStyle w:val="a9"/>
        <w:jc w:val="center"/>
        <w:rPr>
          <w:b/>
          <w:spacing w:val="80"/>
          <w:szCs w:val="28"/>
        </w:rPr>
      </w:pPr>
      <w:r>
        <w:rPr>
          <w:b/>
          <w:spacing w:val="80"/>
          <w:szCs w:val="28"/>
        </w:rPr>
        <w:t>НАКАЗ</w:t>
      </w:r>
    </w:p>
    <w:p w14:paraId="296BD0FC" w14:textId="77777777" w:rsidR="00192C65" w:rsidRDefault="00192C65">
      <w:pPr>
        <w:pStyle w:val="a9"/>
        <w:ind w:firstLine="708"/>
        <w:jc w:val="center"/>
        <w:rPr>
          <w:b/>
          <w:spacing w:val="80"/>
          <w:szCs w:val="28"/>
        </w:rPr>
      </w:pPr>
    </w:p>
    <w:p w14:paraId="0EF9AC4F" w14:textId="77777777" w:rsidR="00192C65" w:rsidRDefault="003D12CA">
      <w:pPr>
        <w:pStyle w:val="a9"/>
        <w:rPr>
          <w:szCs w:val="28"/>
        </w:rPr>
      </w:pPr>
      <w:r>
        <w:rPr>
          <w:szCs w:val="28"/>
        </w:rPr>
        <w:t>25.05.2026                                      м. Бориспіль                                 №  01-54/146-о</w:t>
      </w:r>
    </w:p>
    <w:p w14:paraId="74D08C0C" w14:textId="77777777" w:rsidR="00192C65" w:rsidRDefault="00192C65">
      <w:pPr>
        <w:pStyle w:val="2"/>
        <w:rPr>
          <w:rFonts w:ascii="Times New Roman" w:hAnsi="Times New Roman" w:cs="Times New Roman"/>
        </w:rPr>
      </w:pPr>
    </w:p>
    <w:p w14:paraId="12D934BD" w14:textId="77777777" w:rsidR="00192C65" w:rsidRDefault="003D12C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 проведення підсумкового оцінювання учнів, які навчаються за сімейною формою навчання </w:t>
      </w:r>
    </w:p>
    <w:p w14:paraId="4281DF19" w14:textId="77777777" w:rsidR="00192C65" w:rsidRDefault="00192C65">
      <w:pPr>
        <w:jc w:val="center"/>
        <w:rPr>
          <w:sz w:val="28"/>
          <w:szCs w:val="28"/>
          <w:lang w:val="uk-UA"/>
        </w:rPr>
      </w:pPr>
    </w:p>
    <w:p w14:paraId="47B3B6C9" w14:textId="77777777" w:rsidR="00192C65" w:rsidRDefault="003D12CA" w:rsidP="00003EA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Положення про індивідуальну форму навчання в загальноосвітніх навчальних закладах, затвердженого наказом Міністерства освіти і науки України від 12.01.2016 р. № 8 (у редакції наказу Міністерства освіти і науки України від 10.07.2019 р. № 955) «Про затвердження Положення про індивідуальну форму навчання в загальноосвітніх навчальних закладах», зареєстрованого в Міністерстві юстиції України 02.08.2019 р. за №852/33823, з метою встановлення рівня навчальних досягнень учнів, які навчаються за сімейною (домашньою) формою здобуття освіти,</w:t>
      </w:r>
    </w:p>
    <w:p w14:paraId="0B3FDA8B" w14:textId="77777777" w:rsidR="00192C65" w:rsidRDefault="00192C65">
      <w:pPr>
        <w:ind w:firstLine="426"/>
        <w:jc w:val="both"/>
        <w:rPr>
          <w:sz w:val="28"/>
          <w:szCs w:val="28"/>
          <w:lang w:val="uk-UA"/>
        </w:rPr>
      </w:pPr>
    </w:p>
    <w:p w14:paraId="5535A722" w14:textId="77777777" w:rsidR="00192C65" w:rsidRDefault="003D12C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 А К А З У Ю:</w:t>
      </w:r>
    </w:p>
    <w:p w14:paraId="39196B56" w14:textId="77777777" w:rsidR="00192C65" w:rsidRDefault="00192C65">
      <w:pPr>
        <w:jc w:val="center"/>
        <w:rPr>
          <w:sz w:val="28"/>
          <w:szCs w:val="28"/>
          <w:lang w:val="uk-UA"/>
        </w:rPr>
      </w:pPr>
    </w:p>
    <w:p w14:paraId="1D26CBE7" w14:textId="77777777" w:rsidR="00192C65" w:rsidRDefault="003D12CA" w:rsidP="00003EA4">
      <w:pPr>
        <w:pStyle w:val="af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підсумкове (семестрове) оцінювання навчальних досягнень учнів, які навчаються за сімейною (домашньою) формою здобуття освіти, за ІІ семестр 2025/2026 навчального року  згідно із затвердженим розкладом (Додаток 1).</w:t>
      </w:r>
    </w:p>
    <w:p w14:paraId="5FB6B4BE" w14:textId="77777777" w:rsidR="00192C65" w:rsidRDefault="00192C65">
      <w:pPr>
        <w:pStyle w:val="af"/>
        <w:jc w:val="both"/>
        <w:rPr>
          <w:sz w:val="28"/>
          <w:szCs w:val="28"/>
          <w:lang w:val="uk-UA"/>
        </w:rPr>
      </w:pPr>
    </w:p>
    <w:p w14:paraId="0AF3FD10" w14:textId="77777777" w:rsidR="00192C65" w:rsidRDefault="003D12CA" w:rsidP="00003EA4">
      <w:pPr>
        <w:pStyle w:val="af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проведення підсумкового оцінювання створити предметні комісії у складі:</w:t>
      </w:r>
    </w:p>
    <w:p w14:paraId="607172C5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0C03B605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української мови та літератури:</w:t>
      </w:r>
    </w:p>
    <w:p w14:paraId="1187E4A2" w14:textId="77777777" w:rsidR="00192C65" w:rsidRDefault="003D12CA">
      <w:pPr>
        <w:pStyle w:val="af"/>
        <w:ind w:left="108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6 – 9 класи:</w:t>
      </w:r>
    </w:p>
    <w:p w14:paraId="09544E4B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  – голова комісії</w:t>
      </w:r>
    </w:p>
    <w:p w14:paraId="561F48C7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Корінь О.О.                     – член комісії</w:t>
      </w:r>
    </w:p>
    <w:p w14:paraId="3C4DF5B5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Чернишова О.О.               – член комісії</w:t>
      </w:r>
    </w:p>
    <w:p w14:paraId="62C5B306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0A418F85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5-і, 11-і класи:</w:t>
      </w:r>
    </w:p>
    <w:p w14:paraId="01C1686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6CE76768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Чернишова О.О.           – член комісії</w:t>
      </w:r>
    </w:p>
    <w:p w14:paraId="1584239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        – член комісії</w:t>
      </w:r>
    </w:p>
    <w:p w14:paraId="196ECDFA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1DDC5644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6ED8EEBD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72DC8906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7302F9AE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англійської мови:</w:t>
      </w:r>
    </w:p>
    <w:p w14:paraId="6337826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5-і класи:</w:t>
      </w:r>
    </w:p>
    <w:p w14:paraId="5D6C0617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   – голова комісії</w:t>
      </w:r>
    </w:p>
    <w:p w14:paraId="40DCB85C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Чайковська А.М.          – член комісії</w:t>
      </w:r>
    </w:p>
    <w:p w14:paraId="0452D77E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Гайдук Н.М.                  – член комісії</w:t>
      </w:r>
    </w:p>
    <w:p w14:paraId="77946B12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Грідасова О.І.                – член комісії</w:t>
      </w:r>
    </w:p>
    <w:p w14:paraId="36E984F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член комісії</w:t>
      </w:r>
    </w:p>
    <w:p w14:paraId="6D4BFF76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6-і класи:</w:t>
      </w:r>
    </w:p>
    <w:p w14:paraId="1BD738EE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7D9FC672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Чайковська А.М.           – член комісії</w:t>
      </w:r>
    </w:p>
    <w:p w14:paraId="5BED5517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Гайдук Н.М.                   – член комісії</w:t>
      </w:r>
    </w:p>
    <w:p w14:paraId="4A7962B5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Іванова І.В.                     – член комісії</w:t>
      </w:r>
    </w:p>
    <w:p w14:paraId="2D30C381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7DAA5EE2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7-і класи:</w:t>
      </w:r>
    </w:p>
    <w:p w14:paraId="082DD2E9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6470E5A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Недашківська О.В.        – член комісії</w:t>
      </w:r>
    </w:p>
    <w:p w14:paraId="3E067344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Заїкун</w:t>
      </w:r>
      <w:proofErr w:type="spellEnd"/>
      <w:r>
        <w:rPr>
          <w:sz w:val="28"/>
          <w:szCs w:val="28"/>
          <w:lang w:val="uk-UA"/>
        </w:rPr>
        <w:t xml:space="preserve"> Н.В.                     – член комісії</w:t>
      </w:r>
    </w:p>
    <w:p w14:paraId="33624306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Іванова І.В.                     – член комісії</w:t>
      </w:r>
    </w:p>
    <w:p w14:paraId="51123818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297DEE0C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8-і класи:</w:t>
      </w:r>
    </w:p>
    <w:p w14:paraId="1836E75F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191FC6E6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Іванова І.В.                    – член комісії</w:t>
      </w:r>
    </w:p>
    <w:p w14:paraId="2FE32BF2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Стромко І.М.                  – член комісії</w:t>
      </w:r>
    </w:p>
    <w:p w14:paraId="55C08D5B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24B8B2F6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9-і класи:</w:t>
      </w:r>
    </w:p>
    <w:p w14:paraId="1A4BF846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    – голова комісії</w:t>
      </w:r>
    </w:p>
    <w:p w14:paraId="336A2EC6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член комісії</w:t>
      </w:r>
    </w:p>
    <w:p w14:paraId="50B2895E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Слєсаренко О.В.            – член комісії</w:t>
      </w:r>
    </w:p>
    <w:p w14:paraId="05C9AF3E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Мартинюк Т.В.               – член комісії</w:t>
      </w:r>
    </w:p>
    <w:p w14:paraId="173C48A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Недашківська О.В.         – член комісії</w:t>
      </w:r>
    </w:p>
    <w:p w14:paraId="704325E8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Стромко І.М.                  – член комісії</w:t>
      </w:r>
    </w:p>
    <w:p w14:paraId="17AB3D61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464F0066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11-і класи:</w:t>
      </w:r>
    </w:p>
    <w:p w14:paraId="6BC4EC16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0B8B2A3E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Слєсаренко О.В.          – член комісії</w:t>
      </w:r>
    </w:p>
    <w:p w14:paraId="1252A53C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Недашківська О.В.      – член комісії</w:t>
      </w:r>
    </w:p>
    <w:p w14:paraId="1EC4870A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13195C8B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37087E16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німецької мови:</w:t>
      </w:r>
    </w:p>
    <w:p w14:paraId="5702E754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70B43E9D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Симоненко В.М.           – член комісії</w:t>
      </w:r>
    </w:p>
    <w:p w14:paraId="1259448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Мартинюк Т.В.             – член комісії</w:t>
      </w:r>
    </w:p>
    <w:p w14:paraId="27283797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3FB09CAD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зарубіжної літератури:</w:t>
      </w:r>
    </w:p>
    <w:p w14:paraId="7CA5BFE1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67FEDEBF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Білань Л.І.                      – член комісії</w:t>
      </w:r>
    </w:p>
    <w:p w14:paraId="7536B809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Чернишова О.О.            – член комісії</w:t>
      </w:r>
    </w:p>
    <w:p w14:paraId="30E0C36F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30BE4168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з історії України, всесвітньої історії, </w:t>
      </w:r>
    </w:p>
    <w:p w14:paraId="6E2D3F9C" w14:textId="77777777" w:rsidR="00192C65" w:rsidRDefault="003D12CA">
      <w:pPr>
        <w:pStyle w:val="af"/>
        <w:ind w:left="1080"/>
        <w:jc w:val="both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громадянської освіти та правознавства :</w:t>
      </w:r>
    </w:p>
    <w:p w14:paraId="26EF6DE8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Лещенко В.В.                – голова комісії</w:t>
      </w:r>
    </w:p>
    <w:p w14:paraId="6C2A734B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Іванова Н.П.                  – член комісії</w:t>
      </w:r>
    </w:p>
    <w:p w14:paraId="1394CADB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Бятець І.Г.                      – член комісії</w:t>
      </w:r>
    </w:p>
    <w:p w14:paraId="47CFE78F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Рогожин С.С.                  – член комісії</w:t>
      </w:r>
    </w:p>
    <w:p w14:paraId="1CD00A81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20A10E18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музичного мистецтва, образотворчого мистецтва, трудового навчання :</w:t>
      </w:r>
    </w:p>
    <w:p w14:paraId="046CEEC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– голова комісії</w:t>
      </w:r>
    </w:p>
    <w:p w14:paraId="5E38DB3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Деркач Т.І.                 – член комісії</w:t>
      </w:r>
    </w:p>
    <w:p w14:paraId="359D16BD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Кіструга Н.М.                – член комісії</w:t>
      </w:r>
    </w:p>
    <w:p w14:paraId="67844E23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6D45542F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мистецтва:</w:t>
      </w:r>
    </w:p>
    <w:p w14:paraId="664990D6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– голова комісії</w:t>
      </w:r>
    </w:p>
    <w:p w14:paraId="5DDD822E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Білань Л.І.                  – член комісії</w:t>
      </w:r>
    </w:p>
    <w:p w14:paraId="613E5BFC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Деркач Т.І.                 – член комісії</w:t>
      </w:r>
    </w:p>
    <w:p w14:paraId="115ED4ED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5FCA2250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математики:</w:t>
      </w:r>
    </w:p>
    <w:p w14:paraId="2961EC89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5-і, 8-і, 9-і класи:</w:t>
      </w:r>
    </w:p>
    <w:p w14:paraId="4A633545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– голова комісії</w:t>
      </w:r>
    </w:p>
    <w:p w14:paraId="671D6240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Стародуб І.М.            – член комісії</w:t>
      </w:r>
    </w:p>
    <w:p w14:paraId="1B0DA992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Гудим С.О.                 – член комісії</w:t>
      </w:r>
    </w:p>
    <w:p w14:paraId="4541BBE6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170A240D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6-і, 7-і класи:</w:t>
      </w:r>
    </w:p>
    <w:p w14:paraId="333B862E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– голова комісії</w:t>
      </w:r>
    </w:p>
    <w:p w14:paraId="61D653C4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       – член комісії</w:t>
      </w:r>
    </w:p>
    <w:p w14:paraId="22DF18F8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Гудим С.О.                 – член комісії</w:t>
      </w:r>
    </w:p>
    <w:p w14:paraId="02B33522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7EA04D26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7ED59E96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472F279B" w14:textId="77777777" w:rsidR="00192C65" w:rsidRDefault="003D12CA">
      <w:pPr>
        <w:pStyle w:val="af"/>
        <w:ind w:left="108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11 класи:</w:t>
      </w:r>
    </w:p>
    <w:p w14:paraId="770F4956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– голова комісії</w:t>
      </w:r>
    </w:p>
    <w:p w14:paraId="44787C82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Ткаченко О.В.                – член комісії</w:t>
      </w:r>
    </w:p>
    <w:p w14:paraId="71B24BB5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       – член комісії</w:t>
      </w:r>
    </w:p>
    <w:p w14:paraId="0DD5BDBD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2BC31928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1A47900A" w14:textId="77777777" w:rsidR="00192C65" w:rsidRDefault="003D12CA">
      <w:pPr>
        <w:pStyle w:val="af"/>
        <w:numPr>
          <w:ilvl w:val="0"/>
          <w:numId w:val="2"/>
        </w:numPr>
        <w:jc w:val="both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географії, біології:</w:t>
      </w:r>
      <w:r>
        <w:rPr>
          <w:sz w:val="28"/>
          <w:szCs w:val="28"/>
          <w:u w:val="single"/>
          <w:lang w:val="uk-UA"/>
        </w:rPr>
        <w:t xml:space="preserve"> </w:t>
      </w:r>
    </w:p>
    <w:p w14:paraId="4FF85F63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6E5B3349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Короленко Н.І.               – член комісії</w:t>
      </w:r>
    </w:p>
    <w:p w14:paraId="322C2222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Шмагайло Л.В.               – член комісії</w:t>
      </w:r>
    </w:p>
    <w:p w14:paraId="13CFCA6C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5D630685" w14:textId="17EEFCE8" w:rsidR="00192C65" w:rsidRDefault="003D12CA">
      <w:pPr>
        <w:pStyle w:val="af"/>
        <w:numPr>
          <w:ilvl w:val="0"/>
          <w:numId w:val="2"/>
        </w:numPr>
        <w:jc w:val="both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курсу</w:t>
      </w:r>
      <w:r w:rsidR="00003EA4">
        <w:rPr>
          <w:b/>
          <w:bCs/>
          <w:sz w:val="28"/>
          <w:szCs w:val="28"/>
          <w:u w:val="single"/>
          <w:lang w:val="uk-UA"/>
        </w:rPr>
        <w:t xml:space="preserve"> «Пізнаємо природу»</w:t>
      </w:r>
      <w:r>
        <w:rPr>
          <w:b/>
          <w:bCs/>
          <w:sz w:val="28"/>
          <w:szCs w:val="28"/>
          <w:u w:val="single"/>
          <w:lang w:val="uk-UA"/>
        </w:rPr>
        <w:t>:</w:t>
      </w:r>
      <w:r>
        <w:rPr>
          <w:sz w:val="28"/>
          <w:szCs w:val="28"/>
          <w:u w:val="single"/>
          <w:lang w:val="uk-UA"/>
        </w:rPr>
        <w:t xml:space="preserve"> </w:t>
      </w:r>
    </w:p>
    <w:p w14:paraId="36712E6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649D6E8F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Короленко Н.І.               – член комісії</w:t>
      </w:r>
    </w:p>
    <w:p w14:paraId="79ABADB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Шмагайло Л.В.               – член комісії</w:t>
      </w:r>
    </w:p>
    <w:p w14:paraId="5C9FC061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             – член комісії</w:t>
      </w:r>
    </w:p>
    <w:p w14:paraId="4FB1A667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4D0D7485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4126EAA2" w14:textId="00E2B6B5" w:rsidR="00192C65" w:rsidRDefault="00003EA4">
      <w:pPr>
        <w:pStyle w:val="af"/>
        <w:numPr>
          <w:ilvl w:val="0"/>
          <w:numId w:val="2"/>
        </w:numPr>
        <w:jc w:val="both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курсу «</w:t>
      </w:r>
      <w:r w:rsidR="003D12CA">
        <w:rPr>
          <w:b/>
          <w:bCs/>
          <w:sz w:val="28"/>
          <w:szCs w:val="28"/>
          <w:u w:val="single"/>
          <w:lang w:val="uk-UA"/>
        </w:rPr>
        <w:t xml:space="preserve">Здоров’я, безпека та </w:t>
      </w:r>
      <w:r>
        <w:rPr>
          <w:b/>
          <w:bCs/>
          <w:sz w:val="28"/>
          <w:szCs w:val="28"/>
          <w:u w:val="single"/>
          <w:lang w:val="uk-UA"/>
        </w:rPr>
        <w:t>добробут»</w:t>
      </w:r>
      <w:r w:rsidR="003D12CA">
        <w:rPr>
          <w:b/>
          <w:bCs/>
          <w:sz w:val="28"/>
          <w:szCs w:val="28"/>
          <w:u w:val="single"/>
          <w:lang w:val="uk-UA"/>
        </w:rPr>
        <w:t>, основи здоров’я:</w:t>
      </w:r>
      <w:r w:rsidR="003D12CA">
        <w:rPr>
          <w:sz w:val="28"/>
          <w:szCs w:val="28"/>
          <w:u w:val="single"/>
          <w:lang w:val="uk-UA"/>
        </w:rPr>
        <w:t xml:space="preserve"> </w:t>
      </w:r>
    </w:p>
    <w:p w14:paraId="3E75D13B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 – голова комісії</w:t>
      </w:r>
    </w:p>
    <w:p w14:paraId="4F923201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Степуренко Н.А.            – член комісії</w:t>
      </w:r>
    </w:p>
    <w:p w14:paraId="4E0980D5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Шмагайло Л.В.               – член комісії</w:t>
      </w:r>
    </w:p>
    <w:p w14:paraId="2F26028D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657B6F58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3F0DF7CB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фізики, астрономії:</w:t>
      </w:r>
    </w:p>
    <w:p w14:paraId="7382BCC5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Адамець Л.О.                     – голова комісії</w:t>
      </w:r>
    </w:p>
    <w:p w14:paraId="51F131F2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     – член комісії</w:t>
      </w:r>
    </w:p>
    <w:p w14:paraId="3EBA96C5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                – член комісії</w:t>
      </w:r>
    </w:p>
    <w:p w14:paraId="4F30A8E2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2B6200B3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хімії:</w:t>
      </w:r>
    </w:p>
    <w:p w14:paraId="172735F3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507B6DE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Шмагайло Л.В.               – член комісії</w:t>
      </w:r>
    </w:p>
    <w:p w14:paraId="4170CC7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Футорний</w:t>
      </w:r>
      <w:proofErr w:type="spellEnd"/>
      <w:r>
        <w:rPr>
          <w:sz w:val="28"/>
          <w:szCs w:val="28"/>
          <w:lang w:val="uk-UA"/>
        </w:rPr>
        <w:t xml:space="preserve"> Д.Д.               – член комісії</w:t>
      </w:r>
    </w:p>
    <w:p w14:paraId="02105DCA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3E232FA7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62E6DD25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інформатики:</w:t>
      </w:r>
    </w:p>
    <w:p w14:paraId="24A19AF0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2B1D0A31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Стародуб О.П.               – член комісії</w:t>
      </w:r>
    </w:p>
    <w:p w14:paraId="652431A3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Ткаченко О.В.                – член комісії</w:t>
      </w:r>
    </w:p>
    <w:p w14:paraId="325C61AC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35E91B8E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02F8FF18" w14:textId="77777777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фізичної культури:</w:t>
      </w:r>
    </w:p>
    <w:p w14:paraId="058FBC63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683075FA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Оніщенко О.П.              – член комісії</w:t>
      </w:r>
    </w:p>
    <w:p w14:paraId="378738D2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Білим А.Т.                      – член комісії</w:t>
      </w:r>
    </w:p>
    <w:p w14:paraId="6789E983" w14:textId="77777777" w:rsidR="00192C65" w:rsidRDefault="00192C65">
      <w:pPr>
        <w:pStyle w:val="af"/>
        <w:ind w:left="1080"/>
        <w:jc w:val="both"/>
        <w:rPr>
          <w:sz w:val="28"/>
          <w:szCs w:val="28"/>
          <w:lang w:val="uk-UA"/>
        </w:rPr>
      </w:pPr>
    </w:p>
    <w:p w14:paraId="0789AFEC" w14:textId="6370BB63" w:rsidR="00192C65" w:rsidRDefault="003D12CA">
      <w:pPr>
        <w:pStyle w:val="af"/>
        <w:numPr>
          <w:ilvl w:val="0"/>
          <w:numId w:val="2"/>
        </w:num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 курсу</w:t>
      </w:r>
      <w:r w:rsidR="00003EA4">
        <w:rPr>
          <w:b/>
          <w:bCs/>
          <w:sz w:val="28"/>
          <w:szCs w:val="28"/>
          <w:u w:val="single"/>
          <w:lang w:val="uk-UA"/>
        </w:rPr>
        <w:t xml:space="preserve"> «</w:t>
      </w:r>
      <w:r>
        <w:rPr>
          <w:b/>
          <w:bCs/>
          <w:sz w:val="28"/>
          <w:szCs w:val="28"/>
          <w:u w:val="single"/>
          <w:lang w:val="uk-UA"/>
        </w:rPr>
        <w:t>Підприє</w:t>
      </w:r>
      <w:r w:rsidR="00003EA4">
        <w:rPr>
          <w:b/>
          <w:bCs/>
          <w:sz w:val="28"/>
          <w:szCs w:val="28"/>
          <w:u w:val="single"/>
          <w:lang w:val="uk-UA"/>
        </w:rPr>
        <w:t xml:space="preserve">мництво і фінансова </w:t>
      </w:r>
      <w:proofErr w:type="spellStart"/>
      <w:r w:rsidR="00003EA4">
        <w:rPr>
          <w:b/>
          <w:bCs/>
          <w:sz w:val="28"/>
          <w:szCs w:val="28"/>
          <w:u w:val="single"/>
          <w:lang w:val="uk-UA"/>
        </w:rPr>
        <w:t>нрамотність</w:t>
      </w:r>
      <w:proofErr w:type="spellEnd"/>
      <w:r w:rsidR="00003EA4">
        <w:rPr>
          <w:b/>
          <w:bCs/>
          <w:sz w:val="28"/>
          <w:szCs w:val="28"/>
          <w:u w:val="single"/>
          <w:lang w:val="uk-UA"/>
        </w:rPr>
        <w:t>»</w:t>
      </w:r>
      <w:r>
        <w:rPr>
          <w:b/>
          <w:bCs/>
          <w:sz w:val="28"/>
          <w:szCs w:val="28"/>
          <w:u w:val="single"/>
          <w:lang w:val="uk-UA"/>
        </w:rPr>
        <w:t>:</w:t>
      </w:r>
    </w:p>
    <w:p w14:paraId="32DA0811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Янчук В.Б.                     – голова комісії</w:t>
      </w:r>
    </w:p>
    <w:p w14:paraId="605A05E0" w14:textId="77777777" w:rsidR="00192C65" w:rsidRDefault="003D12CA">
      <w:pPr>
        <w:pStyle w:val="af"/>
        <w:ind w:left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Гудим С.О.                     – член комісії</w:t>
      </w:r>
    </w:p>
    <w:p w14:paraId="17B9288A" w14:textId="33930435" w:rsidR="00192C65" w:rsidRDefault="003D12CA" w:rsidP="00003EA4">
      <w:pPr>
        <w:pStyle w:val="af"/>
        <w:ind w:left="108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           – член комісії</w:t>
      </w:r>
    </w:p>
    <w:p w14:paraId="05AA47AF" w14:textId="4DDD2449" w:rsidR="00192C65" w:rsidRPr="000D684A" w:rsidRDefault="003D12CA" w:rsidP="000D684A">
      <w:pPr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Учителям Чернишовій О.О., Івановій І.В.,</w:t>
      </w:r>
      <w:r w:rsidRPr="00E462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E46252">
        <w:rPr>
          <w:sz w:val="28"/>
          <w:szCs w:val="28"/>
          <w:lang w:val="uk-UA"/>
        </w:rPr>
        <w:t>ванов</w:t>
      </w:r>
      <w:r>
        <w:rPr>
          <w:sz w:val="28"/>
          <w:szCs w:val="28"/>
          <w:lang w:val="uk-UA"/>
        </w:rPr>
        <w:t>і</w:t>
      </w:r>
      <w:r w:rsidRPr="00E46252">
        <w:rPr>
          <w:sz w:val="28"/>
          <w:szCs w:val="28"/>
          <w:lang w:val="uk-UA"/>
        </w:rPr>
        <w:t>й Н.П.</w:t>
      </w:r>
      <w:r>
        <w:rPr>
          <w:sz w:val="28"/>
          <w:szCs w:val="28"/>
          <w:lang w:val="uk-UA"/>
        </w:rPr>
        <w:t xml:space="preserve"> Адамець Л.О.,  Корінь О.О., Слєсаренко О.В., Недашківській О.В., Мартинюк Т.В., Стромко І.М., Лещенко В.В., Чайковській А.М.,  Гайдук Н.В., Симоненку В.М.,  Білань Л.І., Бятець І.Г., Ткаченку О.В., Гудиму С.О., </w:t>
      </w:r>
      <w:proofErr w:type="spellStart"/>
      <w:r>
        <w:rPr>
          <w:sz w:val="28"/>
          <w:szCs w:val="28"/>
          <w:lang w:val="uk-UA"/>
        </w:rPr>
        <w:t>Натальченко</w:t>
      </w:r>
      <w:proofErr w:type="spellEnd"/>
      <w:r>
        <w:rPr>
          <w:sz w:val="28"/>
          <w:szCs w:val="28"/>
          <w:lang w:val="uk-UA"/>
        </w:rPr>
        <w:t xml:space="preserve"> Н.І., Короленко Н.І.,  </w:t>
      </w:r>
      <w:proofErr w:type="spellStart"/>
      <w:r>
        <w:rPr>
          <w:sz w:val="28"/>
          <w:szCs w:val="28"/>
          <w:lang w:val="uk-UA"/>
        </w:rPr>
        <w:t>Стародубу</w:t>
      </w:r>
      <w:proofErr w:type="spellEnd"/>
      <w:r>
        <w:rPr>
          <w:sz w:val="28"/>
          <w:szCs w:val="28"/>
          <w:lang w:val="uk-UA"/>
        </w:rPr>
        <w:t xml:space="preserve"> О.П., </w:t>
      </w:r>
      <w:proofErr w:type="spellStart"/>
      <w:r>
        <w:rPr>
          <w:sz w:val="28"/>
          <w:szCs w:val="28"/>
          <w:lang w:val="uk-UA"/>
        </w:rPr>
        <w:t>Стародуб</w:t>
      </w:r>
      <w:proofErr w:type="spellEnd"/>
      <w:r>
        <w:rPr>
          <w:sz w:val="28"/>
          <w:szCs w:val="28"/>
          <w:lang w:val="uk-UA"/>
        </w:rPr>
        <w:t xml:space="preserve"> І.М., </w:t>
      </w:r>
      <w:proofErr w:type="spellStart"/>
      <w:r>
        <w:rPr>
          <w:sz w:val="28"/>
          <w:szCs w:val="28"/>
          <w:lang w:val="uk-UA"/>
        </w:rPr>
        <w:t>Янчуку</w:t>
      </w:r>
      <w:proofErr w:type="spellEnd"/>
      <w:r>
        <w:rPr>
          <w:sz w:val="28"/>
          <w:szCs w:val="28"/>
          <w:lang w:val="uk-UA"/>
        </w:rPr>
        <w:t xml:space="preserve"> В.Б., </w:t>
      </w:r>
      <w:proofErr w:type="spellStart"/>
      <w:r>
        <w:rPr>
          <w:sz w:val="28"/>
          <w:szCs w:val="28"/>
          <w:lang w:val="uk-UA"/>
        </w:rPr>
        <w:t>Футорному</w:t>
      </w:r>
      <w:proofErr w:type="spellEnd"/>
      <w:r>
        <w:rPr>
          <w:sz w:val="28"/>
          <w:szCs w:val="28"/>
          <w:lang w:val="uk-UA"/>
        </w:rPr>
        <w:t xml:space="preserve"> Д.Д.,  </w:t>
      </w:r>
      <w:proofErr w:type="spellStart"/>
      <w:r>
        <w:rPr>
          <w:sz w:val="28"/>
          <w:szCs w:val="28"/>
          <w:lang w:val="uk-UA"/>
        </w:rPr>
        <w:t>Шмагайло</w:t>
      </w:r>
      <w:proofErr w:type="spellEnd"/>
      <w:r>
        <w:rPr>
          <w:sz w:val="28"/>
          <w:szCs w:val="28"/>
          <w:lang w:val="uk-UA"/>
        </w:rPr>
        <w:t xml:space="preserve"> Л.В., Кіструзі Н.М., </w:t>
      </w:r>
      <w:proofErr w:type="spellStart"/>
      <w:r>
        <w:rPr>
          <w:sz w:val="28"/>
          <w:szCs w:val="28"/>
          <w:lang w:val="uk-UA"/>
        </w:rPr>
        <w:t>Оніщенку</w:t>
      </w:r>
      <w:proofErr w:type="spellEnd"/>
      <w:r>
        <w:rPr>
          <w:sz w:val="28"/>
          <w:szCs w:val="28"/>
          <w:lang w:val="uk-UA"/>
        </w:rPr>
        <w:t xml:space="preserve"> О.П., </w:t>
      </w:r>
      <w:proofErr w:type="spellStart"/>
      <w:r>
        <w:rPr>
          <w:sz w:val="28"/>
          <w:szCs w:val="28"/>
          <w:lang w:val="uk-UA"/>
        </w:rPr>
        <w:t>Білиму</w:t>
      </w:r>
      <w:proofErr w:type="spellEnd"/>
      <w:r>
        <w:rPr>
          <w:sz w:val="28"/>
          <w:szCs w:val="28"/>
          <w:lang w:val="uk-UA"/>
        </w:rPr>
        <w:t xml:space="preserve"> А.Т. до 01.06.2026 р. скласти завдання для підсумкового оцінювання та атестації здобувачів освіти з урахуванням очікуваних результатів навчання, встановлених в освітній програмі та навчальних програмах з окремих предметів.</w:t>
      </w:r>
    </w:p>
    <w:p w14:paraId="6DA27BEA" w14:textId="77777777" w:rsidR="00192C65" w:rsidRDefault="003D12CA" w:rsidP="000D684A">
      <w:pPr>
        <w:pStyle w:val="af"/>
        <w:numPr>
          <w:ilvl w:val="0"/>
          <w:numId w:val="1"/>
        </w:numPr>
        <w:ind w:firstLine="1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наказу залишаю за собою.</w:t>
      </w:r>
    </w:p>
    <w:p w14:paraId="5F1C2E5F" w14:textId="77777777" w:rsidR="00192C65" w:rsidRDefault="00192C65">
      <w:pPr>
        <w:jc w:val="both"/>
        <w:rPr>
          <w:sz w:val="28"/>
          <w:szCs w:val="28"/>
          <w:lang w:val="uk-UA"/>
        </w:rPr>
      </w:pPr>
    </w:p>
    <w:p w14:paraId="7C44CEE6" w14:textId="77777777" w:rsidR="00192C65" w:rsidRDefault="00192C65">
      <w:pPr>
        <w:jc w:val="both"/>
        <w:rPr>
          <w:sz w:val="28"/>
          <w:szCs w:val="28"/>
          <w:lang w:val="uk-UA"/>
        </w:rPr>
      </w:pPr>
    </w:p>
    <w:p w14:paraId="7F6BFAA7" w14:textId="492FD04C" w:rsidR="00192C65" w:rsidRPr="000D684A" w:rsidRDefault="003D12CA" w:rsidP="000D684A">
      <w:pPr>
        <w:ind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0D684A">
        <w:rPr>
          <w:b/>
          <w:sz w:val="28"/>
          <w:szCs w:val="28"/>
          <w:lang w:val="uk-UA"/>
        </w:rPr>
        <w:t>Директор</w:t>
      </w:r>
      <w:r w:rsidRPr="000D684A">
        <w:rPr>
          <w:b/>
          <w:sz w:val="28"/>
          <w:szCs w:val="28"/>
          <w:lang w:val="uk-UA"/>
        </w:rPr>
        <w:tab/>
      </w:r>
      <w:r w:rsidRPr="000D684A">
        <w:rPr>
          <w:b/>
          <w:sz w:val="28"/>
          <w:szCs w:val="28"/>
          <w:lang w:val="uk-UA"/>
        </w:rPr>
        <w:tab/>
      </w:r>
      <w:r w:rsidRPr="000D684A">
        <w:rPr>
          <w:b/>
          <w:sz w:val="28"/>
          <w:szCs w:val="28"/>
          <w:lang w:val="uk-UA"/>
        </w:rPr>
        <w:tab/>
      </w:r>
      <w:r w:rsidRPr="000D684A">
        <w:rPr>
          <w:b/>
          <w:sz w:val="28"/>
          <w:szCs w:val="28"/>
          <w:lang w:val="uk-UA"/>
        </w:rPr>
        <w:tab/>
        <w:t xml:space="preserve">                      Олена МАЙБОРОДА</w:t>
      </w:r>
    </w:p>
    <w:p w14:paraId="013F749C" w14:textId="77777777" w:rsidR="00192C65" w:rsidRDefault="00192C65">
      <w:pPr>
        <w:jc w:val="both"/>
        <w:rPr>
          <w:lang w:val="uk-UA"/>
        </w:rPr>
      </w:pPr>
    </w:p>
    <w:p w14:paraId="2A4E2B77" w14:textId="77777777" w:rsidR="00192C65" w:rsidRPr="000D684A" w:rsidRDefault="003D12CA" w:rsidP="00E46252">
      <w:pPr>
        <w:jc w:val="both"/>
        <w:rPr>
          <w:sz w:val="18"/>
          <w:szCs w:val="18"/>
          <w:lang w:val="uk-UA"/>
        </w:rPr>
      </w:pPr>
      <w:r w:rsidRPr="000D684A">
        <w:rPr>
          <w:sz w:val="18"/>
          <w:szCs w:val="18"/>
          <w:lang w:val="uk-UA"/>
        </w:rPr>
        <w:t>Янчук В.Б.</w:t>
      </w:r>
    </w:p>
    <w:p w14:paraId="40915C65" w14:textId="5B83DD3C" w:rsidR="00192C65" w:rsidRDefault="003D12CA" w:rsidP="00E46252">
      <w:pPr>
        <w:jc w:val="both"/>
        <w:rPr>
          <w:sz w:val="18"/>
          <w:szCs w:val="18"/>
          <w:lang w:val="uk-UA"/>
        </w:rPr>
      </w:pPr>
      <w:r w:rsidRPr="000D684A">
        <w:rPr>
          <w:sz w:val="18"/>
          <w:szCs w:val="18"/>
          <w:lang w:val="uk-UA"/>
        </w:rPr>
        <w:t>6</w:t>
      </w:r>
      <w:r w:rsidR="000D684A" w:rsidRPr="000D684A">
        <w:rPr>
          <w:sz w:val="18"/>
          <w:szCs w:val="18"/>
          <w:lang w:val="uk-UA"/>
        </w:rPr>
        <w:t>-</w:t>
      </w:r>
      <w:r w:rsidRPr="000D684A">
        <w:rPr>
          <w:sz w:val="18"/>
          <w:szCs w:val="18"/>
          <w:lang w:val="uk-UA"/>
        </w:rPr>
        <w:t>33</w:t>
      </w:r>
      <w:r w:rsidR="000D684A" w:rsidRPr="000D684A">
        <w:rPr>
          <w:sz w:val="18"/>
          <w:szCs w:val="18"/>
          <w:lang w:val="uk-UA"/>
        </w:rPr>
        <w:t>-</w:t>
      </w:r>
      <w:r w:rsidRPr="000D684A">
        <w:rPr>
          <w:sz w:val="18"/>
          <w:szCs w:val="18"/>
          <w:lang w:val="uk-UA"/>
        </w:rPr>
        <w:t>51</w:t>
      </w:r>
    </w:p>
    <w:p w14:paraId="6CCB2F2B" w14:textId="4185C03D" w:rsidR="00692025" w:rsidRDefault="00692025" w:rsidP="00E46252">
      <w:pPr>
        <w:jc w:val="both"/>
        <w:rPr>
          <w:sz w:val="18"/>
          <w:szCs w:val="18"/>
          <w:lang w:val="uk-UA"/>
        </w:rPr>
      </w:pPr>
    </w:p>
    <w:p w14:paraId="46C6EDCE" w14:textId="7A060FB2" w:rsidR="00692025" w:rsidRDefault="00692025" w:rsidP="00E46252">
      <w:pPr>
        <w:jc w:val="both"/>
        <w:rPr>
          <w:sz w:val="22"/>
          <w:szCs w:val="22"/>
          <w:lang w:val="uk-UA"/>
        </w:rPr>
      </w:pPr>
    </w:p>
    <w:p w14:paraId="1BC2B3F1" w14:textId="77777777" w:rsidR="00E46252" w:rsidRPr="00692025" w:rsidRDefault="00E46252" w:rsidP="00E46252">
      <w:pPr>
        <w:jc w:val="both"/>
        <w:rPr>
          <w:sz w:val="22"/>
          <w:szCs w:val="22"/>
          <w:lang w:val="uk-UA"/>
        </w:rPr>
      </w:pPr>
    </w:p>
    <w:p w14:paraId="42361EA0" w14:textId="541959EF" w:rsidR="00692025" w:rsidRPr="00E46252" w:rsidRDefault="00E46252" w:rsidP="00E46252">
      <w:pPr>
        <w:jc w:val="both"/>
        <w:rPr>
          <w:sz w:val="28"/>
          <w:szCs w:val="28"/>
          <w:u w:val="single"/>
          <w:lang w:val="uk-UA"/>
        </w:rPr>
      </w:pPr>
      <w:r w:rsidRPr="00E46252">
        <w:rPr>
          <w:sz w:val="28"/>
          <w:szCs w:val="28"/>
          <w:u w:val="single"/>
          <w:lang w:val="uk-UA"/>
        </w:rPr>
        <w:t>З  наказом ознайомлений</w:t>
      </w:r>
      <w:r w:rsidR="00692025" w:rsidRPr="00E46252">
        <w:rPr>
          <w:sz w:val="28"/>
          <w:szCs w:val="28"/>
          <w:u w:val="single"/>
          <w:lang w:val="uk-UA"/>
        </w:rPr>
        <w:t>(-а):</w:t>
      </w:r>
    </w:p>
    <w:p w14:paraId="73794FD4" w14:textId="77777777" w:rsidR="00692025" w:rsidRPr="00E46252" w:rsidRDefault="00692025" w:rsidP="00E46252">
      <w:pPr>
        <w:jc w:val="both"/>
        <w:rPr>
          <w:sz w:val="28"/>
          <w:szCs w:val="28"/>
          <w:lang w:val="uk-UA"/>
        </w:rPr>
      </w:pPr>
    </w:p>
    <w:p w14:paraId="27DD4FAD" w14:textId="32780E3D" w:rsidR="00692025" w:rsidRPr="00E46252" w:rsidRDefault="00692025" w:rsidP="00E46252">
      <w:pPr>
        <w:jc w:val="both"/>
        <w:rPr>
          <w:sz w:val="28"/>
          <w:szCs w:val="28"/>
          <w:lang w:val="uk-UA"/>
        </w:rPr>
      </w:pPr>
      <w:r w:rsidRPr="00E46252">
        <w:rPr>
          <w:sz w:val="28"/>
          <w:szCs w:val="28"/>
          <w:lang w:val="uk-UA"/>
        </w:rPr>
        <w:t>Янчук В.Б.</w:t>
      </w:r>
    </w:p>
    <w:p w14:paraId="6E76A9F6" w14:textId="77777777" w:rsidR="00192C65" w:rsidRDefault="003D12CA" w:rsidP="008C5814">
      <w:pPr>
        <w:spacing w:line="276" w:lineRule="auto"/>
        <w:ind w:firstLine="5529"/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ЗАТВЕРДЖЕНО </w:t>
      </w:r>
    </w:p>
    <w:p w14:paraId="4E26B256" w14:textId="0E083F10" w:rsidR="000D684A" w:rsidRDefault="000D684A" w:rsidP="008C5814">
      <w:pPr>
        <w:ind w:firstLine="5529"/>
        <w:rPr>
          <w:lang w:val="uk-UA"/>
        </w:rPr>
      </w:pPr>
      <w:r>
        <w:rPr>
          <w:lang w:val="uk-UA"/>
        </w:rPr>
        <w:t>н</w:t>
      </w:r>
      <w:r w:rsidR="003D12CA">
        <w:rPr>
          <w:lang w:val="uk-UA"/>
        </w:rPr>
        <w:t>аказом</w:t>
      </w:r>
    </w:p>
    <w:p w14:paraId="138A130B" w14:textId="77777777" w:rsidR="000D684A" w:rsidRDefault="000D684A" w:rsidP="008C5814">
      <w:pPr>
        <w:ind w:firstLine="5529"/>
        <w:rPr>
          <w:lang w:val="uk-UA"/>
        </w:rPr>
      </w:pPr>
      <w:r>
        <w:rPr>
          <w:lang w:val="uk-UA"/>
        </w:rPr>
        <w:t xml:space="preserve">Бориспільського ліцею </w:t>
      </w:r>
    </w:p>
    <w:p w14:paraId="17D2FCD6" w14:textId="15CA78D4" w:rsidR="000D684A" w:rsidRDefault="000D684A" w:rsidP="008C5814">
      <w:pPr>
        <w:ind w:firstLine="5529"/>
        <w:rPr>
          <w:lang w:val="uk-UA"/>
        </w:rPr>
      </w:pPr>
      <w:r>
        <w:rPr>
          <w:lang w:val="uk-UA"/>
        </w:rPr>
        <w:t>імені Павла Чубинського</w:t>
      </w:r>
      <w:r w:rsidR="003D12CA">
        <w:rPr>
          <w:lang w:val="uk-UA"/>
        </w:rPr>
        <w:t xml:space="preserve"> </w:t>
      </w:r>
    </w:p>
    <w:p w14:paraId="5E7DD9A0" w14:textId="30B8A432" w:rsidR="00192C65" w:rsidRDefault="003D12CA" w:rsidP="008C5814">
      <w:pPr>
        <w:ind w:firstLine="5529"/>
        <w:rPr>
          <w:szCs w:val="28"/>
          <w:lang w:val="uk-UA"/>
        </w:rPr>
      </w:pPr>
      <w:r>
        <w:rPr>
          <w:szCs w:val="28"/>
          <w:lang w:val="uk-UA"/>
        </w:rPr>
        <w:t>від 25.05.2026</w:t>
      </w:r>
      <w:r w:rsidR="008C5814">
        <w:rPr>
          <w:szCs w:val="28"/>
          <w:lang w:val="uk-UA"/>
        </w:rPr>
        <w:t xml:space="preserve"> </w:t>
      </w:r>
      <w:r w:rsidR="008C5814">
        <w:rPr>
          <w:lang w:val="uk-UA"/>
        </w:rPr>
        <w:t xml:space="preserve">№ </w:t>
      </w:r>
      <w:r w:rsidR="008C5814">
        <w:rPr>
          <w:szCs w:val="28"/>
          <w:lang w:val="uk-UA"/>
        </w:rPr>
        <w:t>01-54/146</w:t>
      </w:r>
      <w:r w:rsidR="008C5814">
        <w:rPr>
          <w:szCs w:val="28"/>
        </w:rPr>
        <w:t>-о</w:t>
      </w:r>
      <w:r w:rsidR="008C5814">
        <w:rPr>
          <w:szCs w:val="28"/>
          <w:lang w:val="uk-UA"/>
        </w:rPr>
        <w:t xml:space="preserve"> </w:t>
      </w:r>
    </w:p>
    <w:p w14:paraId="367FE82F" w14:textId="5227DB13" w:rsidR="008C5814" w:rsidRDefault="008C5814" w:rsidP="008C5814">
      <w:pPr>
        <w:ind w:firstLine="5529"/>
        <w:rPr>
          <w:lang w:val="uk-UA"/>
        </w:rPr>
      </w:pPr>
      <w:proofErr w:type="spellStart"/>
      <w:r>
        <w:rPr>
          <w:szCs w:val="28"/>
          <w:lang w:val="uk-UA"/>
        </w:rPr>
        <w:t>Директор_______Оле</w:t>
      </w:r>
      <w:proofErr w:type="spellEnd"/>
      <w:r>
        <w:rPr>
          <w:szCs w:val="28"/>
          <w:lang w:val="uk-UA"/>
        </w:rPr>
        <w:t>на МАЙБОРОДА</w:t>
      </w:r>
    </w:p>
    <w:p w14:paraId="329AD3A2" w14:textId="0DFD7257" w:rsidR="00192C65" w:rsidRDefault="00192C65" w:rsidP="008C5814">
      <w:pPr>
        <w:spacing w:line="276" w:lineRule="auto"/>
        <w:rPr>
          <w:b/>
          <w:bCs/>
          <w:sz w:val="28"/>
          <w:szCs w:val="28"/>
          <w:lang w:val="uk-UA"/>
        </w:rPr>
      </w:pPr>
    </w:p>
    <w:p w14:paraId="6D88F41F" w14:textId="77777777" w:rsidR="00192C65" w:rsidRDefault="003D12CA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Розклад </w:t>
      </w:r>
    </w:p>
    <w:p w14:paraId="41F9D235" w14:textId="77777777" w:rsidR="00192C65" w:rsidRDefault="003D12CA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підсумкового оцінювання навчальних досягнень учнів, </w:t>
      </w:r>
    </w:p>
    <w:p w14:paraId="7DAFC2F3" w14:textId="3A37A98A" w:rsidR="00192C65" w:rsidRPr="00D83A92" w:rsidRDefault="003D12CA" w:rsidP="00D83A92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які навчаються за сімейною формою здобуття освіти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2551"/>
        <w:gridCol w:w="1418"/>
        <w:gridCol w:w="1500"/>
        <w:gridCol w:w="1606"/>
        <w:gridCol w:w="2138"/>
      </w:tblGrid>
      <w:tr w:rsidR="00192C65" w14:paraId="36E269A5" w14:textId="77777777">
        <w:tc>
          <w:tcPr>
            <w:tcW w:w="1290" w:type="dxa"/>
          </w:tcPr>
          <w:p w14:paraId="7766A884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Дата</w:t>
            </w:r>
          </w:p>
        </w:tc>
        <w:tc>
          <w:tcPr>
            <w:tcW w:w="2551" w:type="dxa"/>
          </w:tcPr>
          <w:p w14:paraId="42FD2708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Предмет </w:t>
            </w:r>
          </w:p>
        </w:tc>
        <w:tc>
          <w:tcPr>
            <w:tcW w:w="1418" w:type="dxa"/>
          </w:tcPr>
          <w:p w14:paraId="2E529B48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Класи</w:t>
            </w:r>
          </w:p>
        </w:tc>
        <w:tc>
          <w:tcPr>
            <w:tcW w:w="1500" w:type="dxa"/>
          </w:tcPr>
          <w:p w14:paraId="48DC527B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Час проведення</w:t>
            </w:r>
          </w:p>
        </w:tc>
        <w:tc>
          <w:tcPr>
            <w:tcW w:w="1606" w:type="dxa"/>
          </w:tcPr>
          <w:p w14:paraId="7A1948DD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2138" w:type="dxa"/>
          </w:tcPr>
          <w:p w14:paraId="1AFB00A9" w14:textId="77777777" w:rsidR="00192C65" w:rsidRDefault="003D12C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Голова комісії</w:t>
            </w:r>
          </w:p>
        </w:tc>
      </w:tr>
      <w:tr w:rsidR="00192C65" w14:paraId="49C7840E" w14:textId="77777777">
        <w:tc>
          <w:tcPr>
            <w:tcW w:w="1290" w:type="dxa"/>
          </w:tcPr>
          <w:p w14:paraId="750814D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 червня</w:t>
            </w:r>
          </w:p>
          <w:p w14:paraId="712B71C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  <w:p w14:paraId="6C5B6FB0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2C2DACB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1418" w:type="dxa"/>
          </w:tcPr>
          <w:p w14:paraId="77B75FC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7253511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1259A8D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0C332EF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85B42C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6AA42A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25BDD814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B3771B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45043AA4" w14:textId="77777777">
        <w:tc>
          <w:tcPr>
            <w:tcW w:w="1290" w:type="dxa"/>
            <w:vMerge w:val="restart"/>
          </w:tcPr>
          <w:p w14:paraId="1F5CF5D1" w14:textId="77777777" w:rsidR="00192C65" w:rsidRDefault="00192C65">
            <w:pPr>
              <w:spacing w:line="276" w:lineRule="auto"/>
              <w:jc w:val="center"/>
            </w:pPr>
          </w:p>
          <w:p w14:paraId="6241DE30" w14:textId="77777777" w:rsidR="00192C65" w:rsidRDefault="00192C65">
            <w:pPr>
              <w:spacing w:line="276" w:lineRule="auto"/>
              <w:jc w:val="center"/>
            </w:pPr>
          </w:p>
          <w:p w14:paraId="012EE6C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02 червня</w:t>
            </w:r>
          </w:p>
          <w:p w14:paraId="529EE32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2551" w:type="dxa"/>
          </w:tcPr>
          <w:p w14:paraId="54E8CEE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1418" w:type="dxa"/>
          </w:tcPr>
          <w:p w14:paraId="0CB9CB8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0B938E5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75E5D7E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0D972AC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7D3F003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6BE4AD1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6E5079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6C54290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1A682C0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435779F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15BB1D86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35D8924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24D63504" w14:textId="77777777">
        <w:tc>
          <w:tcPr>
            <w:tcW w:w="1290" w:type="dxa"/>
            <w:vMerge/>
          </w:tcPr>
          <w:p w14:paraId="716003E2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0D6E0E9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1418" w:type="dxa"/>
          </w:tcPr>
          <w:p w14:paraId="249CA8F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60AA62F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6CE36D9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2529626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643F953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7C2E7A5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57398F7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692DF16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554EE97D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647C764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34FE0166" w14:textId="77777777">
        <w:tc>
          <w:tcPr>
            <w:tcW w:w="1290" w:type="dxa"/>
            <w:vMerge w:val="restart"/>
          </w:tcPr>
          <w:p w14:paraId="179CDD7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03 червня</w:t>
            </w:r>
          </w:p>
          <w:p w14:paraId="3B83A9C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2551" w:type="dxa"/>
          </w:tcPr>
          <w:p w14:paraId="5719F04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1418" w:type="dxa"/>
          </w:tcPr>
          <w:p w14:paraId="69DCA06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54B4139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290FDD6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2CAD9CB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4A807E9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65B05F4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5CF35D5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6FD2B85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10.30</w:t>
            </w:r>
          </w:p>
          <w:p w14:paraId="2CACF84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1443584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11.30</w:t>
            </w:r>
          </w:p>
          <w:p w14:paraId="0E71CCB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055916B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56F7EEFC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43531E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  <w:p w14:paraId="2C23D413" w14:textId="77777777" w:rsidR="00192C65" w:rsidRDefault="003D12CA">
            <w:pPr>
              <w:spacing w:line="276" w:lineRule="auto"/>
              <w:jc w:val="center"/>
            </w:pPr>
            <w:r>
              <w:t>Лещенко В.В</w:t>
            </w:r>
          </w:p>
          <w:p w14:paraId="5A688DE1" w14:textId="77777777" w:rsidR="00192C65" w:rsidRDefault="003D12CA">
            <w:pPr>
              <w:spacing w:line="276" w:lineRule="auto"/>
              <w:jc w:val="center"/>
            </w:pPr>
            <w:r>
              <w:t>Лещенко В.В</w:t>
            </w:r>
          </w:p>
          <w:p w14:paraId="220B7741" w14:textId="77777777" w:rsidR="00192C65" w:rsidRDefault="003D12CA">
            <w:pPr>
              <w:spacing w:line="276" w:lineRule="auto"/>
              <w:jc w:val="center"/>
            </w:pPr>
            <w:r>
              <w:t>Лещенко В.В</w:t>
            </w:r>
          </w:p>
          <w:p w14:paraId="2E3836A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  <w:p w14:paraId="78CF9A7E" w14:textId="77777777" w:rsidR="00192C65" w:rsidRDefault="003D12CA">
            <w:pPr>
              <w:spacing w:line="276" w:lineRule="auto"/>
              <w:jc w:val="center"/>
            </w:pPr>
            <w:r>
              <w:t>Лещенко В.В</w:t>
            </w:r>
          </w:p>
        </w:tc>
      </w:tr>
      <w:tr w:rsidR="00192C65" w14:paraId="315FA8BC" w14:textId="77777777">
        <w:tc>
          <w:tcPr>
            <w:tcW w:w="1290" w:type="dxa"/>
            <w:vMerge/>
          </w:tcPr>
          <w:p w14:paraId="36BA9084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62D7AAE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1418" w:type="dxa"/>
          </w:tcPr>
          <w:p w14:paraId="32D1298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57A3E41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0211C4E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33E5F49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1C7078D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2FAF386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5D1298C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3B57527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12.30</w:t>
            </w:r>
          </w:p>
          <w:p w14:paraId="2920889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6AD2242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13.30</w:t>
            </w:r>
          </w:p>
          <w:p w14:paraId="2F7C428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  <w:p w14:paraId="1977F6F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1606" w:type="dxa"/>
          </w:tcPr>
          <w:p w14:paraId="5814E044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47139621" w14:textId="77777777" w:rsidR="00192C65" w:rsidRDefault="003D12CA">
            <w:pPr>
              <w:spacing w:line="276" w:lineRule="auto"/>
              <w:jc w:val="center"/>
            </w:pPr>
            <w:r>
              <w:rPr>
                <w:lang w:val="uk-UA"/>
              </w:rPr>
              <w:t>Янчук В.Б.</w:t>
            </w:r>
          </w:p>
        </w:tc>
      </w:tr>
      <w:tr w:rsidR="00192C65" w14:paraId="62AE4D88" w14:textId="77777777">
        <w:tc>
          <w:tcPr>
            <w:tcW w:w="1290" w:type="dxa"/>
            <w:vMerge w:val="restart"/>
          </w:tcPr>
          <w:p w14:paraId="22736EB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04 червня</w:t>
            </w:r>
          </w:p>
          <w:p w14:paraId="1A954D8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  <w:p w14:paraId="75B09877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  <w:p w14:paraId="37692F34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587EA7D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1418" w:type="dxa"/>
          </w:tcPr>
          <w:p w14:paraId="17B5C45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194BEDC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00" w:type="dxa"/>
          </w:tcPr>
          <w:p w14:paraId="69218B9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6BE61E0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606" w:type="dxa"/>
          </w:tcPr>
          <w:p w14:paraId="06481209" w14:textId="77777777" w:rsidR="00192C65" w:rsidRDefault="00192C65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38" w:type="dxa"/>
          </w:tcPr>
          <w:p w14:paraId="5535F3A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663C7153" w14:textId="77777777">
        <w:tc>
          <w:tcPr>
            <w:tcW w:w="1290" w:type="dxa"/>
            <w:vMerge/>
          </w:tcPr>
          <w:p w14:paraId="785677B2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4CEA674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1418" w:type="dxa"/>
          </w:tcPr>
          <w:p w14:paraId="488E48B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7, 9</w:t>
            </w:r>
          </w:p>
          <w:p w14:paraId="2F956F2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467B042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43C749D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0523A6F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1A69410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36A7FACA" w14:textId="77777777" w:rsidR="00192C65" w:rsidRDefault="00192C65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38" w:type="dxa"/>
          </w:tcPr>
          <w:p w14:paraId="5495ABC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061A724A" w14:textId="77777777">
        <w:tc>
          <w:tcPr>
            <w:tcW w:w="1290" w:type="dxa"/>
            <w:vMerge/>
          </w:tcPr>
          <w:p w14:paraId="0E0C2D31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7C6004A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1418" w:type="dxa"/>
          </w:tcPr>
          <w:p w14:paraId="077BE54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52ACA19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46437B2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9, 11</w:t>
            </w:r>
          </w:p>
        </w:tc>
        <w:tc>
          <w:tcPr>
            <w:tcW w:w="1500" w:type="dxa"/>
          </w:tcPr>
          <w:p w14:paraId="7815D7D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12.00</w:t>
            </w:r>
          </w:p>
          <w:p w14:paraId="4CB9342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105F420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13.00</w:t>
            </w:r>
          </w:p>
        </w:tc>
        <w:tc>
          <w:tcPr>
            <w:tcW w:w="1606" w:type="dxa"/>
          </w:tcPr>
          <w:p w14:paraId="301F8EF1" w14:textId="77777777" w:rsidR="00192C65" w:rsidRDefault="00192C65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38" w:type="dxa"/>
          </w:tcPr>
          <w:p w14:paraId="650C20D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766E6690" w14:textId="77777777">
        <w:tc>
          <w:tcPr>
            <w:tcW w:w="1290" w:type="dxa"/>
            <w:vMerge w:val="restart"/>
            <w:shd w:val="clear" w:color="auto" w:fill="auto"/>
          </w:tcPr>
          <w:p w14:paraId="0702EB67" w14:textId="77777777" w:rsidR="00192C65" w:rsidRDefault="00192C65">
            <w:pPr>
              <w:spacing w:line="276" w:lineRule="auto"/>
              <w:jc w:val="center"/>
            </w:pPr>
          </w:p>
          <w:p w14:paraId="39281BB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 червня</w:t>
            </w:r>
          </w:p>
          <w:p w14:paraId="2B2C52A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  <w:tc>
          <w:tcPr>
            <w:tcW w:w="2551" w:type="dxa"/>
          </w:tcPr>
          <w:p w14:paraId="58AFA03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1418" w:type="dxa"/>
          </w:tcPr>
          <w:p w14:paraId="722B95E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</w:tc>
        <w:tc>
          <w:tcPr>
            <w:tcW w:w="1500" w:type="dxa"/>
          </w:tcPr>
          <w:p w14:paraId="2254511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2E995B9B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4AF982F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5CA5F52F" w14:textId="77777777">
        <w:tc>
          <w:tcPr>
            <w:tcW w:w="1290" w:type="dxa"/>
            <w:vMerge/>
          </w:tcPr>
          <w:p w14:paraId="62BA1049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DA3CC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Здоров’я, безпека, добробут</w:t>
            </w:r>
          </w:p>
        </w:tc>
        <w:tc>
          <w:tcPr>
            <w:tcW w:w="1418" w:type="dxa"/>
          </w:tcPr>
          <w:p w14:paraId="3CF2379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</w:tc>
        <w:tc>
          <w:tcPr>
            <w:tcW w:w="1500" w:type="dxa"/>
          </w:tcPr>
          <w:p w14:paraId="1876599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7596F6F5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63EFD16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17256AAC" w14:textId="77777777">
        <w:trPr>
          <w:trHeight w:val="877"/>
        </w:trPr>
        <w:tc>
          <w:tcPr>
            <w:tcW w:w="1290" w:type="dxa"/>
            <w:vMerge/>
          </w:tcPr>
          <w:p w14:paraId="630BFBE1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D6FA9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1418" w:type="dxa"/>
          </w:tcPr>
          <w:p w14:paraId="0C4CB0C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4DA7CCF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4EB1D58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59B8177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59352EC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2E9E5C7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18A8D45C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5CFD127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4DCA6F63" w14:textId="77777777">
        <w:trPr>
          <w:trHeight w:val="376"/>
        </w:trPr>
        <w:tc>
          <w:tcPr>
            <w:tcW w:w="1290" w:type="dxa"/>
            <w:vMerge/>
            <w:tcBorders>
              <w:bottom w:val="single" w:sz="4" w:space="0" w:color="auto"/>
            </w:tcBorders>
          </w:tcPr>
          <w:p w14:paraId="4852AF32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71CD9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здоров’я</w:t>
            </w:r>
          </w:p>
        </w:tc>
        <w:tc>
          <w:tcPr>
            <w:tcW w:w="1418" w:type="dxa"/>
          </w:tcPr>
          <w:p w14:paraId="72B605D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7, 8, 9</w:t>
            </w:r>
          </w:p>
        </w:tc>
        <w:tc>
          <w:tcPr>
            <w:tcW w:w="1500" w:type="dxa"/>
          </w:tcPr>
          <w:p w14:paraId="1CED995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6A4BFB9B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1EDEF4A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5CB35B8D" w14:textId="77777777">
        <w:tc>
          <w:tcPr>
            <w:tcW w:w="1290" w:type="dxa"/>
            <w:vMerge w:val="restart"/>
          </w:tcPr>
          <w:p w14:paraId="723759C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 червня</w:t>
            </w:r>
          </w:p>
          <w:p w14:paraId="59181E1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Субота</w:t>
            </w:r>
          </w:p>
        </w:tc>
        <w:tc>
          <w:tcPr>
            <w:tcW w:w="2551" w:type="dxa"/>
          </w:tcPr>
          <w:p w14:paraId="5F8917D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Німецька мова</w:t>
            </w:r>
          </w:p>
        </w:tc>
        <w:tc>
          <w:tcPr>
            <w:tcW w:w="1418" w:type="dxa"/>
          </w:tcPr>
          <w:p w14:paraId="1231354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0195B07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77D464A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785FCD3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544EA50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619BD6D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7488EC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DF07C8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2D7D4C3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5D0B1CF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7E7AB613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753B73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17DE3654" w14:textId="77777777">
        <w:tc>
          <w:tcPr>
            <w:tcW w:w="1290" w:type="dxa"/>
            <w:vMerge/>
          </w:tcPr>
          <w:p w14:paraId="66A1FC01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266630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Підприємництво і фінансова грамотність</w:t>
            </w:r>
          </w:p>
        </w:tc>
        <w:tc>
          <w:tcPr>
            <w:tcW w:w="1418" w:type="dxa"/>
          </w:tcPr>
          <w:p w14:paraId="153812C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2C60754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074FC07A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019DAF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3ECFEA36" w14:textId="77777777">
        <w:tc>
          <w:tcPr>
            <w:tcW w:w="1290" w:type="dxa"/>
            <w:vMerge/>
          </w:tcPr>
          <w:p w14:paraId="029702D1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7FFADC9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Астрономія</w:t>
            </w:r>
          </w:p>
        </w:tc>
        <w:tc>
          <w:tcPr>
            <w:tcW w:w="1418" w:type="dxa"/>
          </w:tcPr>
          <w:p w14:paraId="63578AA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4FCCD6D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6FC1D124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3DC9A1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192C65" w14:paraId="384C3174" w14:textId="77777777">
        <w:tc>
          <w:tcPr>
            <w:tcW w:w="1290" w:type="dxa"/>
            <w:vMerge w:val="restart"/>
          </w:tcPr>
          <w:p w14:paraId="0E93199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08 червня</w:t>
            </w:r>
          </w:p>
          <w:p w14:paraId="7DD2D721" w14:textId="77777777" w:rsidR="00192C65" w:rsidRDefault="003D12CA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2551" w:type="dxa"/>
          </w:tcPr>
          <w:p w14:paraId="2DB66E5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</w:p>
        </w:tc>
        <w:tc>
          <w:tcPr>
            <w:tcW w:w="1418" w:type="dxa"/>
          </w:tcPr>
          <w:p w14:paraId="0D54477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00" w:type="dxa"/>
          </w:tcPr>
          <w:p w14:paraId="06A3BED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36CF3830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4E7D645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52217CFC" w14:textId="77777777">
        <w:tc>
          <w:tcPr>
            <w:tcW w:w="1290" w:type="dxa"/>
            <w:vMerge/>
          </w:tcPr>
          <w:p w14:paraId="5FAA64B6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6CECE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Громадянська освіта</w:t>
            </w:r>
          </w:p>
        </w:tc>
        <w:tc>
          <w:tcPr>
            <w:tcW w:w="1418" w:type="dxa"/>
          </w:tcPr>
          <w:p w14:paraId="2C706B5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52B184D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730A5C52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308D597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2805ABEC" w14:textId="77777777">
        <w:trPr>
          <w:trHeight w:val="972"/>
        </w:trPr>
        <w:tc>
          <w:tcPr>
            <w:tcW w:w="1290" w:type="dxa"/>
            <w:vMerge/>
          </w:tcPr>
          <w:p w14:paraId="532B2A7F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6AC8968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1418" w:type="dxa"/>
          </w:tcPr>
          <w:p w14:paraId="0EA56A5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</w:t>
            </w:r>
          </w:p>
          <w:p w14:paraId="23AAB74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</w:t>
            </w:r>
          </w:p>
          <w:p w14:paraId="728B1C2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9, 11</w:t>
            </w:r>
          </w:p>
        </w:tc>
        <w:tc>
          <w:tcPr>
            <w:tcW w:w="1500" w:type="dxa"/>
          </w:tcPr>
          <w:p w14:paraId="112ED8F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742C171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CFF0A7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2BF1115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22BAF7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7704D913" w14:textId="77777777">
        <w:trPr>
          <w:trHeight w:val="652"/>
        </w:trPr>
        <w:tc>
          <w:tcPr>
            <w:tcW w:w="1290" w:type="dxa"/>
            <w:vMerge w:val="restart"/>
          </w:tcPr>
          <w:p w14:paraId="58EB481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09 червня</w:t>
            </w:r>
          </w:p>
          <w:p w14:paraId="785528B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2551" w:type="dxa"/>
          </w:tcPr>
          <w:p w14:paraId="43ACF05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1418" w:type="dxa"/>
          </w:tcPr>
          <w:p w14:paraId="6A6684EF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5, 6, 7, 8, 9 11</w:t>
            </w:r>
          </w:p>
        </w:tc>
        <w:tc>
          <w:tcPr>
            <w:tcW w:w="1500" w:type="dxa"/>
          </w:tcPr>
          <w:p w14:paraId="609260F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37E29BA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2E5BAF5B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107D00F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4BD1EF36" w14:textId="77777777">
        <w:tc>
          <w:tcPr>
            <w:tcW w:w="1290" w:type="dxa"/>
            <w:vMerge/>
          </w:tcPr>
          <w:p w14:paraId="021B4529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2C9E3D96" w14:textId="2CF88533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</w:t>
            </w:r>
            <w:r w:rsidR="008C5814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література</w:t>
            </w:r>
          </w:p>
        </w:tc>
        <w:tc>
          <w:tcPr>
            <w:tcW w:w="1418" w:type="dxa"/>
          </w:tcPr>
          <w:p w14:paraId="2CB9548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5, 6, 7, 8, 9 11</w:t>
            </w:r>
          </w:p>
        </w:tc>
        <w:tc>
          <w:tcPr>
            <w:tcW w:w="1500" w:type="dxa"/>
          </w:tcPr>
          <w:p w14:paraId="17AD5C23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6CB29B7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</w:tc>
        <w:tc>
          <w:tcPr>
            <w:tcW w:w="1606" w:type="dxa"/>
          </w:tcPr>
          <w:p w14:paraId="19497090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089624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t>Лещенко В.В.</w:t>
            </w:r>
          </w:p>
        </w:tc>
      </w:tr>
      <w:tr w:rsidR="00192C65" w14:paraId="024DD0D0" w14:textId="77777777">
        <w:trPr>
          <w:trHeight w:val="417"/>
        </w:trPr>
        <w:tc>
          <w:tcPr>
            <w:tcW w:w="1290" w:type="dxa"/>
            <w:vMerge w:val="restart"/>
          </w:tcPr>
          <w:p w14:paraId="4194F63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 червня</w:t>
            </w:r>
          </w:p>
          <w:p w14:paraId="501314A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2551" w:type="dxa"/>
          </w:tcPr>
          <w:p w14:paraId="392BA76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1418" w:type="dxa"/>
          </w:tcPr>
          <w:p w14:paraId="64AE993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7, 8, 9, 11</w:t>
            </w:r>
          </w:p>
        </w:tc>
        <w:tc>
          <w:tcPr>
            <w:tcW w:w="1500" w:type="dxa"/>
          </w:tcPr>
          <w:p w14:paraId="183ABCB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1AF49A55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E7499A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59DFF085" w14:textId="77777777">
        <w:trPr>
          <w:trHeight w:val="385"/>
        </w:trPr>
        <w:tc>
          <w:tcPr>
            <w:tcW w:w="1290" w:type="dxa"/>
            <w:vMerge/>
          </w:tcPr>
          <w:p w14:paraId="720F259B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1DE6149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1418" w:type="dxa"/>
          </w:tcPr>
          <w:p w14:paraId="617B280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7, 8, 9, 11</w:t>
            </w:r>
          </w:p>
        </w:tc>
        <w:tc>
          <w:tcPr>
            <w:tcW w:w="1500" w:type="dxa"/>
          </w:tcPr>
          <w:p w14:paraId="4D86E62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8DD9F4C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1BFAC0D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192C65" w14:paraId="177DA9CF" w14:textId="77777777">
        <w:trPr>
          <w:trHeight w:val="645"/>
        </w:trPr>
        <w:tc>
          <w:tcPr>
            <w:tcW w:w="1290" w:type="dxa"/>
            <w:vMerge w:val="restart"/>
          </w:tcPr>
          <w:p w14:paraId="122D546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 червня</w:t>
            </w:r>
          </w:p>
          <w:p w14:paraId="7341DED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2551" w:type="dxa"/>
          </w:tcPr>
          <w:p w14:paraId="76BA799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1418" w:type="dxa"/>
          </w:tcPr>
          <w:p w14:paraId="20FB27D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47FD46D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23CBD54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27925A3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00" w:type="dxa"/>
          </w:tcPr>
          <w:p w14:paraId="05BD846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55901AD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3C9FAFBC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4620D1D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0C321935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6E6278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192C65" w14:paraId="53539903" w14:textId="77777777">
        <w:trPr>
          <w:trHeight w:val="675"/>
        </w:trPr>
        <w:tc>
          <w:tcPr>
            <w:tcW w:w="1290" w:type="dxa"/>
            <w:vMerge/>
          </w:tcPr>
          <w:p w14:paraId="57E32F7C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0CCBB6E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1418" w:type="dxa"/>
          </w:tcPr>
          <w:p w14:paraId="676D5CC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15F5AFB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28168AA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  <w:p w14:paraId="0C3258C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14.00</w:t>
            </w:r>
          </w:p>
        </w:tc>
        <w:tc>
          <w:tcPr>
            <w:tcW w:w="1606" w:type="dxa"/>
          </w:tcPr>
          <w:p w14:paraId="59A3B390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5466CB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192C65" w14:paraId="58B4CE5D" w14:textId="77777777">
        <w:tc>
          <w:tcPr>
            <w:tcW w:w="1290" w:type="dxa"/>
            <w:vMerge/>
          </w:tcPr>
          <w:p w14:paraId="51520203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362B5869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1418" w:type="dxa"/>
          </w:tcPr>
          <w:p w14:paraId="776F5AD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6, 7</w:t>
            </w:r>
          </w:p>
          <w:p w14:paraId="2E2886E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14:paraId="79F7454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56F20D75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00" w:type="dxa"/>
          </w:tcPr>
          <w:p w14:paraId="339CE44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  <w:p w14:paraId="29711A2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11.00</w:t>
            </w:r>
          </w:p>
          <w:p w14:paraId="7EC28A44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  <w:p w14:paraId="22A9BCFD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1606" w:type="dxa"/>
          </w:tcPr>
          <w:p w14:paraId="66B8497D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22E6A921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Янчук В.Б.</w:t>
            </w:r>
          </w:p>
        </w:tc>
      </w:tr>
      <w:tr w:rsidR="00192C65" w14:paraId="62C127E7" w14:textId="77777777">
        <w:tc>
          <w:tcPr>
            <w:tcW w:w="1290" w:type="dxa"/>
            <w:vMerge w:val="restart"/>
          </w:tcPr>
          <w:p w14:paraId="18FDCDFB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 червня</w:t>
            </w:r>
          </w:p>
          <w:p w14:paraId="21E9376F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  <w:p w14:paraId="7E406FC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</w:p>
        </w:tc>
        <w:tc>
          <w:tcPr>
            <w:tcW w:w="2551" w:type="dxa"/>
          </w:tcPr>
          <w:p w14:paraId="79684D6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Трудове навчання</w:t>
            </w:r>
          </w:p>
        </w:tc>
        <w:tc>
          <w:tcPr>
            <w:tcW w:w="1418" w:type="dxa"/>
          </w:tcPr>
          <w:p w14:paraId="2611F912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5,6,7,8,9</w:t>
            </w:r>
          </w:p>
        </w:tc>
        <w:tc>
          <w:tcPr>
            <w:tcW w:w="1500" w:type="dxa"/>
          </w:tcPr>
          <w:p w14:paraId="67174F77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  <w:tc>
          <w:tcPr>
            <w:tcW w:w="1606" w:type="dxa"/>
          </w:tcPr>
          <w:p w14:paraId="6D8F72AF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5F400CBE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  <w:tr w:rsidR="00192C65" w14:paraId="65F9346D" w14:textId="77777777">
        <w:tc>
          <w:tcPr>
            <w:tcW w:w="1290" w:type="dxa"/>
            <w:vMerge/>
          </w:tcPr>
          <w:p w14:paraId="5F264EA6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6DFFA806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1418" w:type="dxa"/>
          </w:tcPr>
          <w:p w14:paraId="61BC7668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5, 6, 7, 8</w:t>
            </w:r>
          </w:p>
        </w:tc>
        <w:tc>
          <w:tcPr>
            <w:tcW w:w="1500" w:type="dxa"/>
          </w:tcPr>
          <w:p w14:paraId="0BEA1C40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12.00</w:t>
            </w:r>
          </w:p>
        </w:tc>
        <w:tc>
          <w:tcPr>
            <w:tcW w:w="1606" w:type="dxa"/>
          </w:tcPr>
          <w:p w14:paraId="7451719A" w14:textId="77777777" w:rsidR="00192C65" w:rsidRDefault="00192C6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138" w:type="dxa"/>
          </w:tcPr>
          <w:p w14:paraId="096A3B7A" w14:textId="77777777" w:rsidR="00192C65" w:rsidRDefault="003D12C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Адамець Л.О.</w:t>
            </w:r>
          </w:p>
        </w:tc>
      </w:tr>
    </w:tbl>
    <w:p w14:paraId="51D10668" w14:textId="77777777" w:rsidR="00E46252" w:rsidRDefault="00E46252">
      <w:pPr>
        <w:spacing w:line="276" w:lineRule="auto"/>
        <w:jc w:val="both"/>
        <w:rPr>
          <w:sz w:val="28"/>
          <w:szCs w:val="28"/>
          <w:lang w:val="uk-UA"/>
        </w:rPr>
      </w:pPr>
    </w:p>
    <w:p w14:paraId="3D23910C" w14:textId="5AEFB688" w:rsidR="00192C65" w:rsidRPr="00E46252" w:rsidRDefault="00E46252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E46252">
        <w:rPr>
          <w:b/>
          <w:sz w:val="28"/>
          <w:szCs w:val="28"/>
          <w:lang w:val="uk-UA"/>
        </w:rPr>
        <w:t xml:space="preserve">Заступник директора з НВР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Pr="00E46252">
        <w:rPr>
          <w:b/>
          <w:sz w:val="28"/>
          <w:szCs w:val="28"/>
          <w:lang w:val="uk-UA"/>
        </w:rPr>
        <w:t>Володимир ЯНЧУК</w:t>
      </w:r>
    </w:p>
    <w:sectPr w:rsidR="00192C65" w:rsidRPr="00E46252" w:rsidSect="00003EA4">
      <w:footerReference w:type="default" r:id="rId8"/>
      <w:pgSz w:w="11906" w:h="16838"/>
      <w:pgMar w:top="568" w:right="567" w:bottom="14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9FEC6" w14:textId="77777777" w:rsidR="00A74D95" w:rsidRDefault="00A74D95">
      <w:r>
        <w:separator/>
      </w:r>
    </w:p>
  </w:endnote>
  <w:endnote w:type="continuationSeparator" w:id="0">
    <w:p w14:paraId="6105ADAF" w14:textId="77777777" w:rsidR="00A74D95" w:rsidRDefault="00A7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964E2" w14:textId="77777777" w:rsidR="00192C65" w:rsidRDefault="00192C65">
    <w:pPr>
      <w:pStyle w:val="ac"/>
      <w:jc w:val="center"/>
      <w:rPr>
        <w:b/>
        <w:bCs/>
        <w:sz w:val="20"/>
        <w:szCs w:val="20"/>
        <w:lang w:val="uk-UA"/>
      </w:rPr>
    </w:pPr>
  </w:p>
  <w:p w14:paraId="02532916" w14:textId="77777777" w:rsidR="00003EA4" w:rsidRPr="00E46252" w:rsidRDefault="00003EA4" w:rsidP="00003EA4">
    <w:pPr>
      <w:tabs>
        <w:tab w:val="center" w:pos="4677"/>
        <w:tab w:val="right" w:pos="9355"/>
      </w:tabs>
      <w:jc w:val="center"/>
      <w:rPr>
        <w:b/>
        <w:sz w:val="20"/>
        <w:szCs w:val="20"/>
        <w:lang w:val="uk-UA"/>
      </w:rPr>
    </w:pPr>
    <w:r w:rsidRPr="00E46252">
      <w:rPr>
        <w:b/>
        <w:sz w:val="20"/>
        <w:szCs w:val="20"/>
        <w:lang w:val="uk-UA"/>
      </w:rPr>
      <w:t>БОРИСПІЛЬСЬКИЙ ЛІЦЕЙ ІМЕНІ ПАВЛА ЧУБИНСЬКОГО</w:t>
    </w:r>
  </w:p>
  <w:p w14:paraId="4B5BF0C1" w14:textId="77777777" w:rsidR="00003EA4" w:rsidRPr="00E46252" w:rsidRDefault="00003EA4" w:rsidP="00003EA4">
    <w:pPr>
      <w:tabs>
        <w:tab w:val="center" w:pos="4677"/>
        <w:tab w:val="right" w:pos="9355"/>
      </w:tabs>
      <w:jc w:val="center"/>
      <w:rPr>
        <w:sz w:val="20"/>
        <w:szCs w:val="20"/>
        <w:lang w:val="uk-UA"/>
      </w:rPr>
    </w:pPr>
    <w:r w:rsidRPr="00E46252">
      <w:rPr>
        <w:b/>
        <w:sz w:val="20"/>
        <w:szCs w:val="20"/>
        <w:lang w:val="uk-UA"/>
      </w:rPr>
      <w:t>БОРИСПІЛЬСЬКОЇ МІСЬКОЇ РАДИ КИЇВСЬКОЇ ОБЛАСТІ</w:t>
    </w:r>
  </w:p>
  <w:p w14:paraId="21300C10" w14:textId="77777777" w:rsidR="00003EA4" w:rsidRPr="00787EC0" w:rsidRDefault="00003EA4" w:rsidP="00003EA4">
    <w:pPr>
      <w:tabs>
        <w:tab w:val="center" w:pos="4677"/>
        <w:tab w:val="right" w:pos="9355"/>
      </w:tabs>
      <w:jc w:val="center"/>
      <w:rPr>
        <w:sz w:val="20"/>
        <w:szCs w:val="20"/>
      </w:rPr>
    </w:pPr>
    <w:proofErr w:type="spellStart"/>
    <w:r w:rsidRPr="00787EC0">
      <w:rPr>
        <w:sz w:val="20"/>
        <w:szCs w:val="20"/>
      </w:rPr>
      <w:t>Вул</w:t>
    </w:r>
    <w:proofErr w:type="spellEnd"/>
    <w:r w:rsidRPr="00787EC0">
      <w:rPr>
        <w:sz w:val="20"/>
        <w:szCs w:val="20"/>
      </w:rPr>
      <w:t xml:space="preserve">. Головатого, 32а, м. </w:t>
    </w:r>
    <w:proofErr w:type="spellStart"/>
    <w:r w:rsidRPr="00787EC0">
      <w:rPr>
        <w:sz w:val="20"/>
        <w:szCs w:val="20"/>
      </w:rPr>
      <w:t>Бориспіль</w:t>
    </w:r>
    <w:proofErr w:type="spellEnd"/>
    <w:r w:rsidRPr="00787EC0">
      <w:rPr>
        <w:sz w:val="20"/>
        <w:szCs w:val="20"/>
      </w:rPr>
      <w:t xml:space="preserve">, </w:t>
    </w:r>
    <w:proofErr w:type="spellStart"/>
    <w:r w:rsidRPr="00787EC0">
      <w:rPr>
        <w:sz w:val="20"/>
        <w:szCs w:val="20"/>
      </w:rPr>
      <w:t>Київська</w:t>
    </w:r>
    <w:proofErr w:type="spellEnd"/>
    <w:r w:rsidRPr="00787EC0">
      <w:rPr>
        <w:sz w:val="20"/>
        <w:szCs w:val="20"/>
      </w:rPr>
      <w:t xml:space="preserve"> обл., </w:t>
    </w:r>
    <w:proofErr w:type="spellStart"/>
    <w:r w:rsidRPr="00787EC0">
      <w:rPr>
        <w:sz w:val="20"/>
        <w:szCs w:val="20"/>
      </w:rPr>
      <w:t>Україна</w:t>
    </w:r>
    <w:proofErr w:type="spellEnd"/>
    <w:r w:rsidRPr="00787EC0">
      <w:rPr>
        <w:sz w:val="20"/>
        <w:szCs w:val="20"/>
      </w:rPr>
      <w:t>, 08302</w:t>
    </w:r>
  </w:p>
  <w:p w14:paraId="4B4B742A" w14:textId="77777777" w:rsidR="00003EA4" w:rsidRPr="00787EC0" w:rsidRDefault="00003EA4" w:rsidP="00003EA4">
    <w:pPr>
      <w:tabs>
        <w:tab w:val="center" w:pos="4677"/>
        <w:tab w:val="right" w:pos="9355"/>
      </w:tabs>
      <w:jc w:val="center"/>
      <w:rPr>
        <w:sz w:val="20"/>
        <w:szCs w:val="20"/>
        <w:lang w:val="it"/>
      </w:rPr>
    </w:pPr>
    <w:r w:rsidRPr="00787EC0">
      <w:rPr>
        <w:sz w:val="20"/>
        <w:szCs w:val="20"/>
      </w:rPr>
      <w:t>тел</w:t>
    </w:r>
    <w:r w:rsidRPr="00787EC0">
      <w:rPr>
        <w:sz w:val="20"/>
        <w:szCs w:val="20"/>
        <w:lang w:val="it"/>
      </w:rPr>
      <w:t>/</w:t>
    </w:r>
    <w:r w:rsidRPr="00787EC0">
      <w:rPr>
        <w:sz w:val="20"/>
        <w:szCs w:val="20"/>
      </w:rPr>
      <w:t xml:space="preserve">факс (04595) 62090, 63351, </w:t>
    </w:r>
    <w:r w:rsidRPr="00787EC0">
      <w:rPr>
        <w:sz w:val="20"/>
        <w:szCs w:val="20"/>
        <w:lang w:val="it"/>
      </w:rPr>
      <w:t xml:space="preserve">e-mail: </w:t>
    </w:r>
    <w:r w:rsidR="00EA2E37">
      <w:fldChar w:fldCharType="begin"/>
    </w:r>
    <w:r w:rsidR="00EA2E37">
      <w:instrText xml:space="preserve"> HYPERLINK "mailto:lyceumdo@ukr.net" </w:instrText>
    </w:r>
    <w:r w:rsidR="00EA2E37">
      <w:fldChar w:fldCharType="separate"/>
    </w:r>
    <w:r w:rsidRPr="00787EC0">
      <w:rPr>
        <w:color w:val="0000FF"/>
        <w:sz w:val="20"/>
        <w:szCs w:val="20"/>
        <w:u w:val="single"/>
        <w:lang w:val="it"/>
      </w:rPr>
      <w:t>lyceum</w:t>
    </w:r>
    <w:r w:rsidRPr="00787EC0">
      <w:rPr>
        <w:color w:val="0000FF"/>
        <w:sz w:val="20"/>
        <w:szCs w:val="20"/>
        <w:u w:val="single"/>
        <w:lang w:val="en-US"/>
      </w:rPr>
      <w:t>do</w:t>
    </w:r>
    <w:r w:rsidRPr="00787EC0">
      <w:rPr>
        <w:color w:val="0000FF"/>
        <w:sz w:val="20"/>
        <w:szCs w:val="20"/>
        <w:u w:val="single"/>
        <w:lang w:val="it"/>
      </w:rPr>
      <w:t>@ukr.net</w:t>
    </w:r>
    <w:r w:rsidR="00EA2E37">
      <w:rPr>
        <w:color w:val="0000FF"/>
        <w:sz w:val="20"/>
        <w:szCs w:val="20"/>
        <w:u w:val="single"/>
        <w:lang w:val="it"/>
      </w:rPr>
      <w:fldChar w:fldCharType="end"/>
    </w:r>
    <w:r w:rsidRPr="00787EC0">
      <w:rPr>
        <w:sz w:val="20"/>
        <w:szCs w:val="20"/>
      </w:rPr>
      <w:t xml:space="preserve">  </w:t>
    </w:r>
  </w:p>
  <w:p w14:paraId="1545BEBD" w14:textId="11721D64" w:rsidR="00003EA4" w:rsidRDefault="00003EA4" w:rsidP="00003EA4">
    <w:pPr>
      <w:jc w:val="center"/>
      <w:rPr>
        <w:b/>
        <w:bCs/>
        <w:sz w:val="20"/>
        <w:szCs w:val="20"/>
        <w:lang w:val="uk-UA"/>
      </w:rPr>
    </w:pPr>
    <w:r w:rsidRPr="00787EC0">
      <w:rPr>
        <w:b/>
        <w:sz w:val="20"/>
        <w:szCs w:val="20"/>
      </w:rPr>
      <w:t xml:space="preserve">НАКАЗ </w:t>
    </w:r>
    <w:r w:rsidRPr="00003EA4">
      <w:rPr>
        <w:b/>
        <w:bCs/>
        <w:sz w:val="20"/>
        <w:szCs w:val="20"/>
        <w:lang w:val="uk-UA"/>
      </w:rPr>
      <w:t xml:space="preserve">Про проведення </w:t>
    </w:r>
    <w:proofErr w:type="gramStart"/>
    <w:r w:rsidRPr="00003EA4">
      <w:rPr>
        <w:b/>
        <w:bCs/>
        <w:sz w:val="20"/>
        <w:szCs w:val="20"/>
        <w:lang w:val="uk-UA"/>
      </w:rPr>
      <w:t>п</w:t>
    </w:r>
    <w:proofErr w:type="gramEnd"/>
    <w:r w:rsidRPr="00003EA4">
      <w:rPr>
        <w:b/>
        <w:bCs/>
        <w:sz w:val="20"/>
        <w:szCs w:val="20"/>
        <w:lang w:val="uk-UA"/>
      </w:rPr>
      <w:t>ідсумкового оцінювання учнів,</w:t>
    </w:r>
  </w:p>
  <w:p w14:paraId="28B44B7F" w14:textId="2C8E5DAF" w:rsidR="00003EA4" w:rsidRPr="00003EA4" w:rsidRDefault="00003EA4" w:rsidP="00003EA4">
    <w:pPr>
      <w:jc w:val="center"/>
      <w:rPr>
        <w:b/>
        <w:bCs/>
        <w:sz w:val="20"/>
        <w:szCs w:val="20"/>
        <w:lang w:val="uk-UA"/>
      </w:rPr>
    </w:pPr>
    <w:r w:rsidRPr="00003EA4">
      <w:rPr>
        <w:b/>
        <w:bCs/>
        <w:sz w:val="20"/>
        <w:szCs w:val="20"/>
        <w:lang w:val="uk-UA"/>
      </w:rPr>
      <w:t>які навчаються за сімейною формою навчання</w:t>
    </w:r>
  </w:p>
  <w:p w14:paraId="27C1119E" w14:textId="60BF03DC" w:rsidR="00003EA4" w:rsidRPr="00787EC0" w:rsidRDefault="00003EA4" w:rsidP="00003EA4">
    <w:pPr>
      <w:jc w:val="center"/>
    </w:pPr>
    <w:r w:rsidRPr="00787EC0">
      <w:rPr>
        <w:sz w:val="20"/>
        <w:szCs w:val="20"/>
      </w:rPr>
      <w:t xml:space="preserve"> </w:t>
    </w:r>
    <w:proofErr w:type="spellStart"/>
    <w:r w:rsidRPr="00787EC0">
      <w:rPr>
        <w:sz w:val="20"/>
        <w:szCs w:val="20"/>
      </w:rPr>
      <w:t>сторінка</w:t>
    </w:r>
    <w:proofErr w:type="spellEnd"/>
    <w:r w:rsidRPr="00787EC0">
      <w:rPr>
        <w:sz w:val="20"/>
        <w:szCs w:val="20"/>
      </w:rPr>
      <w:t xml:space="preserve"> </w:t>
    </w:r>
    <w:r w:rsidRPr="00787EC0">
      <w:rPr>
        <w:sz w:val="20"/>
        <w:szCs w:val="20"/>
      </w:rPr>
      <w:fldChar w:fldCharType="begin"/>
    </w:r>
    <w:r w:rsidRPr="00787EC0">
      <w:rPr>
        <w:sz w:val="20"/>
        <w:szCs w:val="20"/>
      </w:rPr>
      <w:instrText xml:space="preserve"> PAGE </w:instrText>
    </w:r>
    <w:r w:rsidRPr="00787EC0">
      <w:rPr>
        <w:sz w:val="20"/>
        <w:szCs w:val="20"/>
      </w:rPr>
      <w:fldChar w:fldCharType="separate"/>
    </w:r>
    <w:r w:rsidR="00E46252">
      <w:rPr>
        <w:noProof/>
        <w:sz w:val="20"/>
        <w:szCs w:val="20"/>
      </w:rPr>
      <w:t>7</w:t>
    </w:r>
    <w:r w:rsidRPr="00787EC0">
      <w:rPr>
        <w:sz w:val="20"/>
        <w:szCs w:val="20"/>
      </w:rPr>
      <w:fldChar w:fldCharType="end"/>
    </w:r>
    <w:r w:rsidRPr="00787EC0">
      <w:rPr>
        <w:sz w:val="20"/>
        <w:szCs w:val="20"/>
      </w:rPr>
      <w:t>/</w:t>
    </w:r>
    <w:r w:rsidRPr="00787EC0">
      <w:rPr>
        <w:sz w:val="20"/>
        <w:szCs w:val="20"/>
      </w:rPr>
      <w:fldChar w:fldCharType="begin"/>
    </w:r>
    <w:r w:rsidRPr="00787EC0">
      <w:rPr>
        <w:sz w:val="20"/>
        <w:szCs w:val="20"/>
      </w:rPr>
      <w:instrText xml:space="preserve"> NUMPAGES </w:instrText>
    </w:r>
    <w:r w:rsidRPr="00787EC0">
      <w:rPr>
        <w:sz w:val="20"/>
        <w:szCs w:val="20"/>
      </w:rPr>
      <w:fldChar w:fldCharType="separate"/>
    </w:r>
    <w:r w:rsidR="00E46252">
      <w:rPr>
        <w:noProof/>
        <w:sz w:val="20"/>
        <w:szCs w:val="20"/>
      </w:rPr>
      <w:t>7</w:t>
    </w:r>
    <w:r w:rsidRPr="00787EC0">
      <w:rPr>
        <w:sz w:val="20"/>
        <w:szCs w:val="20"/>
      </w:rPr>
      <w:fldChar w:fldCharType="end"/>
    </w:r>
  </w:p>
  <w:p w14:paraId="34CDA301" w14:textId="77777777" w:rsidR="00003EA4" w:rsidRDefault="00003EA4" w:rsidP="00003EA4">
    <w:pPr>
      <w:pStyle w:val="ac"/>
    </w:pPr>
  </w:p>
  <w:p w14:paraId="541A04D1" w14:textId="47EA4B2F" w:rsidR="00192C65" w:rsidRDefault="00192C65">
    <w:pPr>
      <w:pStyle w:val="ac"/>
      <w:jc w:val="center"/>
      <w:rPr>
        <w:b/>
        <w:bCs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CF3D5" w14:textId="77777777" w:rsidR="00A74D95" w:rsidRDefault="00A74D95">
      <w:r>
        <w:separator/>
      </w:r>
    </w:p>
  </w:footnote>
  <w:footnote w:type="continuationSeparator" w:id="0">
    <w:p w14:paraId="01ABDF9E" w14:textId="77777777" w:rsidR="00A74D95" w:rsidRDefault="00A7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5BE5"/>
    <w:multiLevelType w:val="multilevel"/>
    <w:tmpl w:val="3B295B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A62734B"/>
    <w:multiLevelType w:val="multilevel"/>
    <w:tmpl w:val="6A62734B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99"/>
    <w:rsid w:val="00003EA4"/>
    <w:rsid w:val="0001046F"/>
    <w:rsid w:val="0002039C"/>
    <w:rsid w:val="0002093A"/>
    <w:rsid w:val="0002468F"/>
    <w:rsid w:val="00030E97"/>
    <w:rsid w:val="00032722"/>
    <w:rsid w:val="00036319"/>
    <w:rsid w:val="00040461"/>
    <w:rsid w:val="00051333"/>
    <w:rsid w:val="00055BEB"/>
    <w:rsid w:val="00062679"/>
    <w:rsid w:val="000721A5"/>
    <w:rsid w:val="00073496"/>
    <w:rsid w:val="00087E3A"/>
    <w:rsid w:val="000975FF"/>
    <w:rsid w:val="000A569D"/>
    <w:rsid w:val="000A64B6"/>
    <w:rsid w:val="000C4AB3"/>
    <w:rsid w:val="000C718F"/>
    <w:rsid w:val="000D02F0"/>
    <w:rsid w:val="000D684A"/>
    <w:rsid w:val="000F30E4"/>
    <w:rsid w:val="000F4CCA"/>
    <w:rsid w:val="000F4D78"/>
    <w:rsid w:val="001053CD"/>
    <w:rsid w:val="00106462"/>
    <w:rsid w:val="001103FB"/>
    <w:rsid w:val="00111F88"/>
    <w:rsid w:val="001153CF"/>
    <w:rsid w:val="001277C6"/>
    <w:rsid w:val="00133277"/>
    <w:rsid w:val="00135284"/>
    <w:rsid w:val="001408A0"/>
    <w:rsid w:val="00165643"/>
    <w:rsid w:val="0017195E"/>
    <w:rsid w:val="00172BF9"/>
    <w:rsid w:val="00174B45"/>
    <w:rsid w:val="00174F8E"/>
    <w:rsid w:val="00176A17"/>
    <w:rsid w:val="001816B7"/>
    <w:rsid w:val="001849E8"/>
    <w:rsid w:val="001867DE"/>
    <w:rsid w:val="00192C65"/>
    <w:rsid w:val="00196839"/>
    <w:rsid w:val="001B45CA"/>
    <w:rsid w:val="001B4C9C"/>
    <w:rsid w:val="001D10D8"/>
    <w:rsid w:val="001E0105"/>
    <w:rsid w:val="001E4D92"/>
    <w:rsid w:val="001F2DCA"/>
    <w:rsid w:val="001F510F"/>
    <w:rsid w:val="00200673"/>
    <w:rsid w:val="00204063"/>
    <w:rsid w:val="00210350"/>
    <w:rsid w:val="0021334B"/>
    <w:rsid w:val="00213A0B"/>
    <w:rsid w:val="0021668F"/>
    <w:rsid w:val="00227CF1"/>
    <w:rsid w:val="00232651"/>
    <w:rsid w:val="002344E3"/>
    <w:rsid w:val="00236E67"/>
    <w:rsid w:val="00237904"/>
    <w:rsid w:val="00240850"/>
    <w:rsid w:val="0025555B"/>
    <w:rsid w:val="00255563"/>
    <w:rsid w:val="0027461E"/>
    <w:rsid w:val="00275094"/>
    <w:rsid w:val="00276387"/>
    <w:rsid w:val="0028124E"/>
    <w:rsid w:val="00283B63"/>
    <w:rsid w:val="00291F1A"/>
    <w:rsid w:val="002922D2"/>
    <w:rsid w:val="0029689E"/>
    <w:rsid w:val="002A5F54"/>
    <w:rsid w:val="002C358F"/>
    <w:rsid w:val="002C74FF"/>
    <w:rsid w:val="002C7F08"/>
    <w:rsid w:val="002D2D96"/>
    <w:rsid w:val="002E01EF"/>
    <w:rsid w:val="002E1C19"/>
    <w:rsid w:val="002F027A"/>
    <w:rsid w:val="00320387"/>
    <w:rsid w:val="00323405"/>
    <w:rsid w:val="00351023"/>
    <w:rsid w:val="00351828"/>
    <w:rsid w:val="00356B90"/>
    <w:rsid w:val="0036634F"/>
    <w:rsid w:val="00370AB1"/>
    <w:rsid w:val="0037259B"/>
    <w:rsid w:val="00374022"/>
    <w:rsid w:val="00377123"/>
    <w:rsid w:val="00380EEE"/>
    <w:rsid w:val="003866BC"/>
    <w:rsid w:val="0039103D"/>
    <w:rsid w:val="00395A28"/>
    <w:rsid w:val="00396B83"/>
    <w:rsid w:val="00396D00"/>
    <w:rsid w:val="003A011D"/>
    <w:rsid w:val="003A18E3"/>
    <w:rsid w:val="003A3143"/>
    <w:rsid w:val="003A364B"/>
    <w:rsid w:val="003A4663"/>
    <w:rsid w:val="003B2C54"/>
    <w:rsid w:val="003C67E6"/>
    <w:rsid w:val="003D12CA"/>
    <w:rsid w:val="003D239E"/>
    <w:rsid w:val="003D4170"/>
    <w:rsid w:val="003D5C16"/>
    <w:rsid w:val="003E090A"/>
    <w:rsid w:val="003E24C5"/>
    <w:rsid w:val="003E76F6"/>
    <w:rsid w:val="003F08C9"/>
    <w:rsid w:val="00410544"/>
    <w:rsid w:val="004111FC"/>
    <w:rsid w:val="0041291E"/>
    <w:rsid w:val="00413FA3"/>
    <w:rsid w:val="0043577E"/>
    <w:rsid w:val="00450FDE"/>
    <w:rsid w:val="004522DF"/>
    <w:rsid w:val="00461B2E"/>
    <w:rsid w:val="00463496"/>
    <w:rsid w:val="00465ECC"/>
    <w:rsid w:val="004709EA"/>
    <w:rsid w:val="00473ECD"/>
    <w:rsid w:val="0047759A"/>
    <w:rsid w:val="004776ED"/>
    <w:rsid w:val="00490925"/>
    <w:rsid w:val="0049551D"/>
    <w:rsid w:val="004A09F3"/>
    <w:rsid w:val="004B3126"/>
    <w:rsid w:val="004B556D"/>
    <w:rsid w:val="004B77EB"/>
    <w:rsid w:val="004C165B"/>
    <w:rsid w:val="004D3119"/>
    <w:rsid w:val="004E1554"/>
    <w:rsid w:val="004E3551"/>
    <w:rsid w:val="004E4AB1"/>
    <w:rsid w:val="0050255A"/>
    <w:rsid w:val="00512687"/>
    <w:rsid w:val="0051437C"/>
    <w:rsid w:val="00516F07"/>
    <w:rsid w:val="00520438"/>
    <w:rsid w:val="00521CE9"/>
    <w:rsid w:val="00524F3B"/>
    <w:rsid w:val="005300B5"/>
    <w:rsid w:val="0053015B"/>
    <w:rsid w:val="00530C3E"/>
    <w:rsid w:val="005449CB"/>
    <w:rsid w:val="00545714"/>
    <w:rsid w:val="005510AC"/>
    <w:rsid w:val="00570C19"/>
    <w:rsid w:val="005727EC"/>
    <w:rsid w:val="00587278"/>
    <w:rsid w:val="005A55E1"/>
    <w:rsid w:val="005B4A07"/>
    <w:rsid w:val="005C7011"/>
    <w:rsid w:val="005D08E2"/>
    <w:rsid w:val="005D2FD7"/>
    <w:rsid w:val="005D64AE"/>
    <w:rsid w:val="005E4746"/>
    <w:rsid w:val="005E61C1"/>
    <w:rsid w:val="005F65E6"/>
    <w:rsid w:val="005F68B2"/>
    <w:rsid w:val="006109A9"/>
    <w:rsid w:val="00621492"/>
    <w:rsid w:val="00624751"/>
    <w:rsid w:val="0062622F"/>
    <w:rsid w:val="00626AE6"/>
    <w:rsid w:val="00627F61"/>
    <w:rsid w:val="00636E37"/>
    <w:rsid w:val="00644649"/>
    <w:rsid w:val="00652C2F"/>
    <w:rsid w:val="00654E60"/>
    <w:rsid w:val="00664983"/>
    <w:rsid w:val="00672010"/>
    <w:rsid w:val="00673759"/>
    <w:rsid w:val="00676EBF"/>
    <w:rsid w:val="00680A1D"/>
    <w:rsid w:val="00692025"/>
    <w:rsid w:val="0069477D"/>
    <w:rsid w:val="006949F8"/>
    <w:rsid w:val="006963A4"/>
    <w:rsid w:val="00697311"/>
    <w:rsid w:val="006973DA"/>
    <w:rsid w:val="006A0EEE"/>
    <w:rsid w:val="006A5E1D"/>
    <w:rsid w:val="006B3045"/>
    <w:rsid w:val="006B6BC1"/>
    <w:rsid w:val="006C57AF"/>
    <w:rsid w:val="006D1576"/>
    <w:rsid w:val="006D3F76"/>
    <w:rsid w:val="006D5229"/>
    <w:rsid w:val="006E221A"/>
    <w:rsid w:val="006E47AF"/>
    <w:rsid w:val="006E5C45"/>
    <w:rsid w:val="006F69AD"/>
    <w:rsid w:val="007007A3"/>
    <w:rsid w:val="00705841"/>
    <w:rsid w:val="00710C0B"/>
    <w:rsid w:val="00731F3E"/>
    <w:rsid w:val="00734969"/>
    <w:rsid w:val="00735AE7"/>
    <w:rsid w:val="00744752"/>
    <w:rsid w:val="00781392"/>
    <w:rsid w:val="00784BD3"/>
    <w:rsid w:val="007913F6"/>
    <w:rsid w:val="00793641"/>
    <w:rsid w:val="00797DF9"/>
    <w:rsid w:val="00797F7B"/>
    <w:rsid w:val="007A2A89"/>
    <w:rsid w:val="007A2C60"/>
    <w:rsid w:val="007D010A"/>
    <w:rsid w:val="007D18B9"/>
    <w:rsid w:val="007D1CCB"/>
    <w:rsid w:val="007E4209"/>
    <w:rsid w:val="007E5A10"/>
    <w:rsid w:val="0081239E"/>
    <w:rsid w:val="00820DF6"/>
    <w:rsid w:val="0082238D"/>
    <w:rsid w:val="00825D4F"/>
    <w:rsid w:val="008365D6"/>
    <w:rsid w:val="008369D2"/>
    <w:rsid w:val="008453DA"/>
    <w:rsid w:val="0085343B"/>
    <w:rsid w:val="00870EBF"/>
    <w:rsid w:val="00872569"/>
    <w:rsid w:val="00874805"/>
    <w:rsid w:val="008809D5"/>
    <w:rsid w:val="008922AC"/>
    <w:rsid w:val="00892DAB"/>
    <w:rsid w:val="008A1B33"/>
    <w:rsid w:val="008B3BD1"/>
    <w:rsid w:val="008B6CB8"/>
    <w:rsid w:val="008C561B"/>
    <w:rsid w:val="008C57FD"/>
    <w:rsid w:val="008C5814"/>
    <w:rsid w:val="008C7146"/>
    <w:rsid w:val="008D4161"/>
    <w:rsid w:val="008E0D8B"/>
    <w:rsid w:val="008E171F"/>
    <w:rsid w:val="008E4B97"/>
    <w:rsid w:val="008E5EA1"/>
    <w:rsid w:val="008F4812"/>
    <w:rsid w:val="008F5CC7"/>
    <w:rsid w:val="008F5CE3"/>
    <w:rsid w:val="00900A97"/>
    <w:rsid w:val="00911B06"/>
    <w:rsid w:val="00930142"/>
    <w:rsid w:val="00931632"/>
    <w:rsid w:val="009321B3"/>
    <w:rsid w:val="00936CF7"/>
    <w:rsid w:val="00937047"/>
    <w:rsid w:val="00937DB9"/>
    <w:rsid w:val="009415BB"/>
    <w:rsid w:val="00941D1F"/>
    <w:rsid w:val="00943A2C"/>
    <w:rsid w:val="00950B9F"/>
    <w:rsid w:val="00950ECD"/>
    <w:rsid w:val="00956ABE"/>
    <w:rsid w:val="009611C4"/>
    <w:rsid w:val="00970512"/>
    <w:rsid w:val="00977B97"/>
    <w:rsid w:val="00981B7A"/>
    <w:rsid w:val="009825BC"/>
    <w:rsid w:val="00992688"/>
    <w:rsid w:val="009A23FA"/>
    <w:rsid w:val="009A4678"/>
    <w:rsid w:val="009B58C7"/>
    <w:rsid w:val="009D0648"/>
    <w:rsid w:val="009D1E10"/>
    <w:rsid w:val="009D34A1"/>
    <w:rsid w:val="009E297B"/>
    <w:rsid w:val="009F22DA"/>
    <w:rsid w:val="009F3C0A"/>
    <w:rsid w:val="009F5C43"/>
    <w:rsid w:val="00A04C07"/>
    <w:rsid w:val="00A30FD6"/>
    <w:rsid w:val="00A337C7"/>
    <w:rsid w:val="00A41F7E"/>
    <w:rsid w:val="00A42356"/>
    <w:rsid w:val="00A44D52"/>
    <w:rsid w:val="00A45B45"/>
    <w:rsid w:val="00A50457"/>
    <w:rsid w:val="00A616E9"/>
    <w:rsid w:val="00A74D95"/>
    <w:rsid w:val="00A76DD7"/>
    <w:rsid w:val="00A772C1"/>
    <w:rsid w:val="00A77C38"/>
    <w:rsid w:val="00A84007"/>
    <w:rsid w:val="00A84E40"/>
    <w:rsid w:val="00AA2D5E"/>
    <w:rsid w:val="00AA4B82"/>
    <w:rsid w:val="00AA7071"/>
    <w:rsid w:val="00AB7499"/>
    <w:rsid w:val="00AC7F7B"/>
    <w:rsid w:val="00AD19E7"/>
    <w:rsid w:val="00AD6FBB"/>
    <w:rsid w:val="00AD7BBA"/>
    <w:rsid w:val="00AF4893"/>
    <w:rsid w:val="00B0513D"/>
    <w:rsid w:val="00B073D4"/>
    <w:rsid w:val="00B16572"/>
    <w:rsid w:val="00B24F6C"/>
    <w:rsid w:val="00B25AA6"/>
    <w:rsid w:val="00B3162B"/>
    <w:rsid w:val="00B31851"/>
    <w:rsid w:val="00B43A9B"/>
    <w:rsid w:val="00B43CCD"/>
    <w:rsid w:val="00B50F9C"/>
    <w:rsid w:val="00B566C0"/>
    <w:rsid w:val="00B64C54"/>
    <w:rsid w:val="00B665B3"/>
    <w:rsid w:val="00B70985"/>
    <w:rsid w:val="00B7679B"/>
    <w:rsid w:val="00B7717F"/>
    <w:rsid w:val="00B952D0"/>
    <w:rsid w:val="00BA149E"/>
    <w:rsid w:val="00BB0FB5"/>
    <w:rsid w:val="00BB3DBC"/>
    <w:rsid w:val="00BB5984"/>
    <w:rsid w:val="00BC23AD"/>
    <w:rsid w:val="00BC59D7"/>
    <w:rsid w:val="00BC5EE0"/>
    <w:rsid w:val="00BC7D7B"/>
    <w:rsid w:val="00BD14D0"/>
    <w:rsid w:val="00BD2426"/>
    <w:rsid w:val="00BD30C7"/>
    <w:rsid w:val="00BE4A48"/>
    <w:rsid w:val="00BE6A68"/>
    <w:rsid w:val="00BE7B3E"/>
    <w:rsid w:val="00C10B97"/>
    <w:rsid w:val="00C14AFC"/>
    <w:rsid w:val="00C269E5"/>
    <w:rsid w:val="00C35990"/>
    <w:rsid w:val="00C37827"/>
    <w:rsid w:val="00C41F43"/>
    <w:rsid w:val="00C62D89"/>
    <w:rsid w:val="00C72AB0"/>
    <w:rsid w:val="00C74AC8"/>
    <w:rsid w:val="00C963CC"/>
    <w:rsid w:val="00CA7119"/>
    <w:rsid w:val="00CB7AAB"/>
    <w:rsid w:val="00CC1AE5"/>
    <w:rsid w:val="00CC3227"/>
    <w:rsid w:val="00CC3254"/>
    <w:rsid w:val="00CC5D4D"/>
    <w:rsid w:val="00CC6D5F"/>
    <w:rsid w:val="00CD2419"/>
    <w:rsid w:val="00CE3198"/>
    <w:rsid w:val="00CF0A65"/>
    <w:rsid w:val="00CF551F"/>
    <w:rsid w:val="00D10906"/>
    <w:rsid w:val="00D14BB4"/>
    <w:rsid w:val="00D159A2"/>
    <w:rsid w:val="00D15AE8"/>
    <w:rsid w:val="00D238A3"/>
    <w:rsid w:val="00D26927"/>
    <w:rsid w:val="00D333D4"/>
    <w:rsid w:val="00D34F84"/>
    <w:rsid w:val="00D360FE"/>
    <w:rsid w:val="00D40B9F"/>
    <w:rsid w:val="00D44DB3"/>
    <w:rsid w:val="00D512A4"/>
    <w:rsid w:val="00D52793"/>
    <w:rsid w:val="00D667C9"/>
    <w:rsid w:val="00D7035D"/>
    <w:rsid w:val="00D83A92"/>
    <w:rsid w:val="00D8661D"/>
    <w:rsid w:val="00D874AF"/>
    <w:rsid w:val="00DA6646"/>
    <w:rsid w:val="00DD18B6"/>
    <w:rsid w:val="00DD6483"/>
    <w:rsid w:val="00E02A6B"/>
    <w:rsid w:val="00E03893"/>
    <w:rsid w:val="00E04926"/>
    <w:rsid w:val="00E17B72"/>
    <w:rsid w:val="00E222A6"/>
    <w:rsid w:val="00E2673F"/>
    <w:rsid w:val="00E27722"/>
    <w:rsid w:val="00E27F32"/>
    <w:rsid w:val="00E37E85"/>
    <w:rsid w:val="00E43C01"/>
    <w:rsid w:val="00E44C29"/>
    <w:rsid w:val="00E46252"/>
    <w:rsid w:val="00E47927"/>
    <w:rsid w:val="00E5329B"/>
    <w:rsid w:val="00E572B5"/>
    <w:rsid w:val="00E673FD"/>
    <w:rsid w:val="00E70CCC"/>
    <w:rsid w:val="00E71A4C"/>
    <w:rsid w:val="00E86034"/>
    <w:rsid w:val="00E87371"/>
    <w:rsid w:val="00E919C5"/>
    <w:rsid w:val="00EA2E37"/>
    <w:rsid w:val="00EA4517"/>
    <w:rsid w:val="00EB1A2F"/>
    <w:rsid w:val="00EB22E8"/>
    <w:rsid w:val="00EB41E1"/>
    <w:rsid w:val="00EB5829"/>
    <w:rsid w:val="00EB7C54"/>
    <w:rsid w:val="00EC1D8C"/>
    <w:rsid w:val="00EC2799"/>
    <w:rsid w:val="00EC43D3"/>
    <w:rsid w:val="00ED0A5C"/>
    <w:rsid w:val="00EE4A14"/>
    <w:rsid w:val="00EF338F"/>
    <w:rsid w:val="00EF3658"/>
    <w:rsid w:val="00EF4075"/>
    <w:rsid w:val="00EF7178"/>
    <w:rsid w:val="00F015DF"/>
    <w:rsid w:val="00F120BF"/>
    <w:rsid w:val="00F14332"/>
    <w:rsid w:val="00F2387A"/>
    <w:rsid w:val="00F35B1B"/>
    <w:rsid w:val="00F377FC"/>
    <w:rsid w:val="00F42F7A"/>
    <w:rsid w:val="00F6067B"/>
    <w:rsid w:val="00F606F1"/>
    <w:rsid w:val="00F67C84"/>
    <w:rsid w:val="00F715A2"/>
    <w:rsid w:val="00F72C22"/>
    <w:rsid w:val="00F756CE"/>
    <w:rsid w:val="00F9335D"/>
    <w:rsid w:val="00F94FCB"/>
    <w:rsid w:val="00FA4120"/>
    <w:rsid w:val="00FA508F"/>
    <w:rsid w:val="00FB0BA8"/>
    <w:rsid w:val="00FB384B"/>
    <w:rsid w:val="00FB656E"/>
    <w:rsid w:val="00FC191A"/>
    <w:rsid w:val="00FC6B19"/>
    <w:rsid w:val="00FD1569"/>
    <w:rsid w:val="00FD72D3"/>
    <w:rsid w:val="00FE034D"/>
    <w:rsid w:val="00FE0E49"/>
    <w:rsid w:val="00FE2432"/>
    <w:rsid w:val="00FE25E7"/>
    <w:rsid w:val="00FE7119"/>
    <w:rsid w:val="00FF0951"/>
    <w:rsid w:val="00FF3FA6"/>
    <w:rsid w:val="00FF65AA"/>
    <w:rsid w:val="012F5F9F"/>
    <w:rsid w:val="064D06F3"/>
    <w:rsid w:val="0B343C95"/>
    <w:rsid w:val="0FA157D3"/>
    <w:rsid w:val="11A05968"/>
    <w:rsid w:val="1C1843E0"/>
    <w:rsid w:val="1C76128F"/>
    <w:rsid w:val="2F500675"/>
    <w:rsid w:val="31BE2AD8"/>
    <w:rsid w:val="33BD3CA9"/>
    <w:rsid w:val="33CF09FC"/>
    <w:rsid w:val="37856C99"/>
    <w:rsid w:val="37B27803"/>
    <w:rsid w:val="4763430A"/>
    <w:rsid w:val="47D03AE3"/>
    <w:rsid w:val="49B571D9"/>
    <w:rsid w:val="5C00044F"/>
    <w:rsid w:val="636D2399"/>
    <w:rsid w:val="688A13DC"/>
    <w:rsid w:val="69D7502E"/>
    <w:rsid w:val="6C521668"/>
    <w:rsid w:val="70A560B7"/>
    <w:rsid w:val="7531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31D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 Narrow" w:hAnsi="Arial Narrow" w:cs="Arial Narrow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jc w:val="both"/>
    </w:pPr>
    <w:rPr>
      <w:sz w:val="28"/>
      <w:lang w:val="uk-UA"/>
    </w:rPr>
  </w:style>
  <w:style w:type="paragraph" w:styleId="aa">
    <w:name w:val="Title"/>
    <w:basedOn w:val="a"/>
    <w:link w:val="ab"/>
    <w:uiPriority w:val="99"/>
    <w:qFormat/>
    <w:pPr>
      <w:jc w:val="center"/>
    </w:pPr>
    <w:rPr>
      <w:sz w:val="28"/>
      <w:szCs w:val="28"/>
      <w:lang w:val="uk-UA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 Narrow" w:hAnsi="Arial Narrow" w:cs="Arial Narrow"/>
      <w:b/>
      <w:bCs/>
      <w:sz w:val="24"/>
      <w:szCs w:val="24"/>
      <w:lang w:val="uk-UA"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styleId="af">
    <w:name w:val="List Paragraph"/>
    <w:basedOn w:val="a"/>
    <w:uiPriority w:val="99"/>
    <w:qFormat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 Narrow" w:hAnsi="Arial Narrow" w:cs="Arial Narrow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jc w:val="both"/>
    </w:pPr>
    <w:rPr>
      <w:sz w:val="28"/>
      <w:lang w:val="uk-UA"/>
    </w:rPr>
  </w:style>
  <w:style w:type="paragraph" w:styleId="aa">
    <w:name w:val="Title"/>
    <w:basedOn w:val="a"/>
    <w:link w:val="ab"/>
    <w:uiPriority w:val="99"/>
    <w:qFormat/>
    <w:pPr>
      <w:jc w:val="center"/>
    </w:pPr>
    <w:rPr>
      <w:sz w:val="28"/>
      <w:szCs w:val="28"/>
      <w:lang w:val="uk-UA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9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 Narrow" w:hAnsi="Arial Narrow" w:cs="Arial Narrow"/>
      <w:b/>
      <w:bCs/>
      <w:sz w:val="24"/>
      <w:szCs w:val="24"/>
      <w:lang w:val="uk-UA"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styleId="af">
    <w:name w:val="List Paragraph"/>
    <w:basedOn w:val="a"/>
    <w:uiPriority w:val="99"/>
    <w:qFormat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1263</Words>
  <Characters>7204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Альона</cp:lastModifiedBy>
  <cp:revision>2</cp:revision>
  <cp:lastPrinted>2020-12-22T07:57:00Z</cp:lastPrinted>
  <dcterms:created xsi:type="dcterms:W3CDTF">2026-05-26T17:20:00Z</dcterms:created>
  <dcterms:modified xsi:type="dcterms:W3CDTF">2026-05-26T17:20:00Z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105F8FB0436C44CC91D0633D61F73D2D_12</vt:lpwstr>
  </property>
</Properties>
</file>